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95" w:rsidRPr="00092F95" w:rsidRDefault="008D7A5B" w:rsidP="00092F95">
      <w:pPr>
        <w:pStyle w:val="a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92F95">
        <w:tab/>
      </w:r>
      <w:r w:rsidR="00E47F0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ПРЕКРАЩЕНИЕ ДЕЙСТВИЯ РАЗРЕШЕНИЯ НА ВЫБРОСЫ ПО РЕШЕНИЮ ОБЛАСТНОГО КОМИТЕТА</w:t>
      </w:r>
    </w:p>
    <w:p w:rsidR="00092F95" w:rsidRPr="00092F95" w:rsidRDefault="00092F95" w:rsidP="00092F95">
      <w:pPr>
        <w:pStyle w:val="a3"/>
        <w:jc w:val="both"/>
        <w:rPr>
          <w:sz w:val="30"/>
          <w:szCs w:val="30"/>
        </w:rPr>
      </w:pPr>
    </w:p>
    <w:p w:rsidR="00E47F09" w:rsidRPr="00082C67" w:rsidRDefault="00E47F09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9"/>
          <w:szCs w:val="29"/>
        </w:rPr>
      </w:pPr>
      <w:r w:rsidRPr="00082C67">
        <w:rPr>
          <w:rStyle w:val="word-wrapper"/>
          <w:color w:val="242424"/>
          <w:sz w:val="29"/>
          <w:szCs w:val="29"/>
        </w:rPr>
        <w:t xml:space="preserve">Обращаем внимание, что согласно </w:t>
      </w:r>
      <w:r w:rsidR="00082C67">
        <w:rPr>
          <w:rStyle w:val="word-wrapper"/>
          <w:color w:val="242424"/>
          <w:sz w:val="29"/>
          <w:szCs w:val="29"/>
        </w:rPr>
        <w:t xml:space="preserve">требованиям </w:t>
      </w:r>
      <w:r w:rsidRPr="00082C67">
        <w:rPr>
          <w:rStyle w:val="word-wrapper"/>
          <w:color w:val="242424"/>
          <w:sz w:val="29"/>
          <w:szCs w:val="29"/>
        </w:rPr>
        <w:t xml:space="preserve">п.31 Положения, утвержденного </w:t>
      </w:r>
      <w:r w:rsidRPr="00082C67">
        <w:rPr>
          <w:color w:val="242424"/>
          <w:sz w:val="29"/>
          <w:szCs w:val="29"/>
        </w:rPr>
        <w:t>постановлением Совета Министров Республики Беларусь от 21.05.2009 № 664</w:t>
      </w:r>
      <w:r w:rsidR="00082C67" w:rsidRPr="00082C67">
        <w:rPr>
          <w:color w:val="242424"/>
          <w:sz w:val="29"/>
          <w:szCs w:val="29"/>
        </w:rPr>
        <w:t>,</w:t>
      </w:r>
      <w:r w:rsidR="00082C67" w:rsidRPr="00082C67">
        <w:rPr>
          <w:rStyle w:val="word-wrapper"/>
          <w:color w:val="242424"/>
          <w:sz w:val="29"/>
          <w:szCs w:val="29"/>
        </w:rPr>
        <w:t xml:space="preserve"> </w:t>
      </w:r>
      <w:r w:rsidRPr="00082C67">
        <w:rPr>
          <w:rStyle w:val="word-wrapper"/>
          <w:color w:val="242424"/>
          <w:sz w:val="29"/>
          <w:szCs w:val="29"/>
        </w:rPr>
        <w:t>действие разрешения на выбросы прекращается по решению органа выдачи разрешений в случаях:</w:t>
      </w:r>
    </w:p>
    <w:p w:rsidR="00E47F09" w:rsidRPr="00082C67" w:rsidRDefault="00E47F09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9"/>
          <w:szCs w:val="29"/>
        </w:rPr>
      </w:pPr>
      <w:r w:rsidRPr="00082C67">
        <w:rPr>
          <w:rStyle w:val="word-wrapper"/>
          <w:color w:val="242424"/>
          <w:sz w:val="29"/>
          <w:szCs w:val="29"/>
        </w:rPr>
        <w:t>если в установленный срок не устранены нарушения, повлекшие за собой приостановление действия разрешения на выбросы, и (или) в орган выдачи разрешений не представлено письменное уведомление об устранении таких нарушений;</w:t>
      </w:r>
    </w:p>
    <w:p w:rsidR="00E47F09" w:rsidRPr="00082C67" w:rsidRDefault="00E47F09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9"/>
          <w:szCs w:val="29"/>
        </w:rPr>
      </w:pPr>
      <w:r w:rsidRPr="00082C67">
        <w:rPr>
          <w:rStyle w:val="word-wrapper"/>
          <w:color w:val="242424"/>
          <w:sz w:val="29"/>
          <w:szCs w:val="29"/>
        </w:rPr>
        <w:t>выявления органом выдачи разрешений повторных нарушений, вызвавших приостановление действия разрешения на выбросы, в течение 12 месяцев со дня их устранения;</w:t>
      </w:r>
    </w:p>
    <w:p w:rsidR="00E47F09" w:rsidRPr="00082C67" w:rsidRDefault="00E47F09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9"/>
          <w:szCs w:val="29"/>
        </w:rPr>
      </w:pPr>
      <w:r w:rsidRPr="00082C67">
        <w:rPr>
          <w:rStyle w:val="word-wrapper"/>
          <w:color w:val="242424"/>
          <w:sz w:val="29"/>
          <w:szCs w:val="29"/>
        </w:rPr>
        <w:t>установления в течение 12 месяцев т</w:t>
      </w:r>
      <w:bookmarkStart w:id="0" w:name="_GoBack"/>
      <w:bookmarkEnd w:id="0"/>
      <w:r w:rsidRPr="00082C67">
        <w:rPr>
          <w:rStyle w:val="word-wrapper"/>
          <w:color w:val="242424"/>
          <w:sz w:val="29"/>
          <w:szCs w:val="29"/>
        </w:rPr>
        <w:t>рех и более фактов причинения вреда окружающей среде в результате выбросов загрязняющих веществ в атмосферный воздух от стационарных источников выбросов с превышением нормативов (временных нормативов) допустимых выбросов загрязняющих веществ в атмосферный воздух, установленных в приложении 3</w:t>
      </w:r>
      <w:r w:rsidRPr="00082C67">
        <w:rPr>
          <w:rStyle w:val="fake-non-breaking-space"/>
          <w:color w:val="242424"/>
          <w:sz w:val="29"/>
          <w:szCs w:val="29"/>
        </w:rPr>
        <w:t> </w:t>
      </w:r>
      <w:r w:rsidRPr="00082C67">
        <w:rPr>
          <w:rStyle w:val="word-wrapper"/>
          <w:color w:val="242424"/>
          <w:sz w:val="29"/>
          <w:szCs w:val="29"/>
        </w:rPr>
        <w:t>к разрешению на выбросы;</w:t>
      </w:r>
    </w:p>
    <w:p w:rsidR="00E47F09" w:rsidRPr="00082C67" w:rsidRDefault="00E47F09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9"/>
          <w:szCs w:val="29"/>
        </w:rPr>
      </w:pPr>
      <w:r w:rsidRPr="00082C67">
        <w:rPr>
          <w:rStyle w:val="word-wrapper"/>
          <w:color w:val="242424"/>
          <w:sz w:val="29"/>
          <w:szCs w:val="29"/>
        </w:rPr>
        <w:t>невыполнения в установленный срок условий осуществления выбросов загрязняющих веществ в атмосферный воздух, указанных в приложении 4</w:t>
      </w:r>
      <w:r w:rsidRPr="00082C67">
        <w:rPr>
          <w:rStyle w:val="fake-non-breaking-space"/>
          <w:color w:val="242424"/>
          <w:sz w:val="29"/>
          <w:szCs w:val="29"/>
        </w:rPr>
        <w:t> </w:t>
      </w:r>
      <w:r w:rsidRPr="00082C67">
        <w:rPr>
          <w:rStyle w:val="word-wrapper"/>
          <w:color w:val="242424"/>
          <w:sz w:val="29"/>
          <w:szCs w:val="29"/>
        </w:rPr>
        <w:t>к разрешению на выбросы;</w:t>
      </w:r>
    </w:p>
    <w:p w:rsidR="00E47F09" w:rsidRPr="00082C67" w:rsidRDefault="00E47F09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9"/>
          <w:szCs w:val="29"/>
        </w:rPr>
      </w:pPr>
      <w:r w:rsidRPr="00082C67">
        <w:rPr>
          <w:rStyle w:val="word-wrapper"/>
          <w:color w:val="242424"/>
          <w:sz w:val="29"/>
          <w:szCs w:val="29"/>
        </w:rPr>
        <w:t>выдачи нового разрешения на выбросы или комплексного природоохранного разрешения;</w:t>
      </w:r>
    </w:p>
    <w:p w:rsidR="00E47F09" w:rsidRPr="00082C67" w:rsidRDefault="00E47F09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9"/>
          <w:szCs w:val="29"/>
        </w:rPr>
      </w:pPr>
      <w:r w:rsidRPr="00082C67">
        <w:rPr>
          <w:rStyle w:val="word-wrapper"/>
          <w:color w:val="242424"/>
          <w:sz w:val="29"/>
          <w:szCs w:val="29"/>
        </w:rPr>
        <w:t>ликвидации (прекращения деятельности) заявителя;</w:t>
      </w:r>
    </w:p>
    <w:p w:rsidR="00E47F09" w:rsidRPr="00082C67" w:rsidRDefault="00E47F09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9"/>
          <w:szCs w:val="29"/>
        </w:rPr>
      </w:pPr>
      <w:r w:rsidRPr="00082C67">
        <w:rPr>
          <w:rStyle w:val="word-wrapper"/>
          <w:color w:val="242424"/>
          <w:sz w:val="29"/>
          <w:szCs w:val="29"/>
        </w:rPr>
        <w:t>выявления факта представления недостоверных сведений, на основании которых выдано разрешение на выбросы, внесены в разрешение на выбросы изменения и (</w:t>
      </w:r>
      <w:proofErr w:type="gramStart"/>
      <w:r w:rsidRPr="00082C67">
        <w:rPr>
          <w:rStyle w:val="word-wrapper"/>
          <w:color w:val="242424"/>
          <w:sz w:val="29"/>
          <w:szCs w:val="29"/>
        </w:rPr>
        <w:t xml:space="preserve">или) </w:t>
      </w:r>
      <w:proofErr w:type="gramEnd"/>
      <w:r w:rsidRPr="00082C67">
        <w:rPr>
          <w:rStyle w:val="word-wrapper"/>
          <w:color w:val="242424"/>
          <w:sz w:val="29"/>
          <w:szCs w:val="29"/>
        </w:rPr>
        <w:t>дополнения, продлен срок его действия;</w:t>
      </w:r>
    </w:p>
    <w:p w:rsidR="00E47F09" w:rsidRPr="00082C67" w:rsidRDefault="00E47F09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9"/>
          <w:szCs w:val="29"/>
        </w:rPr>
      </w:pPr>
      <w:r w:rsidRPr="00082C67">
        <w:rPr>
          <w:rStyle w:val="word-wrapper"/>
          <w:color w:val="242424"/>
          <w:sz w:val="29"/>
          <w:szCs w:val="29"/>
        </w:rPr>
        <w:t xml:space="preserve">если заявитель либо его представитель не получил разрешение </w:t>
      </w:r>
      <w:proofErr w:type="gramStart"/>
      <w:r w:rsidRPr="00082C67">
        <w:rPr>
          <w:rStyle w:val="word-wrapper"/>
          <w:color w:val="242424"/>
          <w:sz w:val="29"/>
          <w:szCs w:val="29"/>
        </w:rPr>
        <w:t>на выбросы в течение шести месяцев со дня принятия решения о выдаче разрешения на выбросы</w:t>
      </w:r>
      <w:proofErr w:type="gramEnd"/>
      <w:r w:rsidRPr="00082C67">
        <w:rPr>
          <w:rStyle w:val="word-wrapper"/>
          <w:color w:val="242424"/>
          <w:sz w:val="29"/>
          <w:szCs w:val="29"/>
        </w:rPr>
        <w:t>, внесении в данное разрешение на выбросы изменений и (или) дополнений, продлении срока его действия.</w:t>
      </w:r>
    </w:p>
    <w:p w:rsidR="006569B7" w:rsidRPr="00082C67" w:rsidRDefault="006569B7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  <w:sz w:val="29"/>
          <w:szCs w:val="29"/>
        </w:rPr>
      </w:pPr>
      <w:r w:rsidRPr="00082C67">
        <w:rPr>
          <w:rStyle w:val="word-wrapper"/>
          <w:color w:val="242424"/>
          <w:sz w:val="29"/>
          <w:szCs w:val="29"/>
        </w:rPr>
        <w:t xml:space="preserve">За </w:t>
      </w:r>
      <w:r w:rsidR="00082C67" w:rsidRPr="00082C67">
        <w:rPr>
          <w:rStyle w:val="word-wrapper"/>
          <w:color w:val="242424"/>
          <w:sz w:val="29"/>
          <w:szCs w:val="29"/>
        </w:rPr>
        <w:t>выбросы загрязняющих веществ в атмосферный воздух без разрешения уполномоченного государственного органа в случаях, когда получение такого разрешения обязательно, либо нарушение условий, установленных в таком разрешении,</w:t>
      </w:r>
      <w:r w:rsidRPr="00082C67">
        <w:rPr>
          <w:rStyle w:val="word-wrapper"/>
          <w:color w:val="242424"/>
          <w:sz w:val="29"/>
          <w:szCs w:val="29"/>
        </w:rPr>
        <w:t xml:space="preserve"> предусмотрена административная о</w:t>
      </w:r>
      <w:r w:rsidR="00082C67" w:rsidRPr="00082C67">
        <w:rPr>
          <w:rStyle w:val="word-wrapper"/>
          <w:color w:val="242424"/>
          <w:sz w:val="29"/>
          <w:szCs w:val="29"/>
        </w:rPr>
        <w:t xml:space="preserve">тветственность в соответствии с </w:t>
      </w:r>
      <w:proofErr w:type="gramStart"/>
      <w:r w:rsidR="00082C67" w:rsidRPr="00082C67">
        <w:rPr>
          <w:rStyle w:val="word-wrapper"/>
          <w:color w:val="242424"/>
          <w:sz w:val="29"/>
          <w:szCs w:val="29"/>
        </w:rPr>
        <w:t>ч</w:t>
      </w:r>
      <w:proofErr w:type="gramEnd"/>
      <w:r w:rsidR="00082C67" w:rsidRPr="00082C67">
        <w:rPr>
          <w:rStyle w:val="word-wrapper"/>
          <w:color w:val="242424"/>
          <w:sz w:val="29"/>
          <w:szCs w:val="29"/>
        </w:rPr>
        <w:t>.</w:t>
      </w:r>
      <w:r w:rsidR="00082C67">
        <w:rPr>
          <w:rStyle w:val="word-wrapper"/>
          <w:color w:val="242424"/>
          <w:sz w:val="29"/>
          <w:szCs w:val="29"/>
        </w:rPr>
        <w:t>2</w:t>
      </w:r>
      <w:r w:rsidRPr="00082C67">
        <w:rPr>
          <w:rStyle w:val="word-wrapper"/>
          <w:color w:val="242424"/>
          <w:sz w:val="29"/>
          <w:szCs w:val="29"/>
        </w:rPr>
        <w:t xml:space="preserve"> ст.16.</w:t>
      </w:r>
      <w:r w:rsidR="00082C67" w:rsidRPr="00082C67">
        <w:rPr>
          <w:rStyle w:val="word-wrapper"/>
          <w:color w:val="242424"/>
          <w:sz w:val="29"/>
          <w:szCs w:val="29"/>
        </w:rPr>
        <w:t>31</w:t>
      </w:r>
      <w:r w:rsidRPr="00082C67">
        <w:rPr>
          <w:rStyle w:val="word-wrapper"/>
          <w:color w:val="242424"/>
          <w:sz w:val="29"/>
          <w:szCs w:val="29"/>
        </w:rPr>
        <w:t xml:space="preserve">  Кодекса Республики Беларусь об административных правонарушениях. </w:t>
      </w:r>
    </w:p>
    <w:sectPr w:rsidR="006569B7" w:rsidRPr="00082C67" w:rsidSect="00082C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7A5B"/>
    <w:rsid w:val="000108ED"/>
    <w:rsid w:val="00062E6A"/>
    <w:rsid w:val="00082C67"/>
    <w:rsid w:val="00092F95"/>
    <w:rsid w:val="001A3EFC"/>
    <w:rsid w:val="001E4816"/>
    <w:rsid w:val="00226C62"/>
    <w:rsid w:val="00465E08"/>
    <w:rsid w:val="00477688"/>
    <w:rsid w:val="004C0E3B"/>
    <w:rsid w:val="00514520"/>
    <w:rsid w:val="00575A54"/>
    <w:rsid w:val="005B2B8A"/>
    <w:rsid w:val="005D7C3F"/>
    <w:rsid w:val="005E67DE"/>
    <w:rsid w:val="006058CC"/>
    <w:rsid w:val="00610F96"/>
    <w:rsid w:val="006229C1"/>
    <w:rsid w:val="00632938"/>
    <w:rsid w:val="006569B7"/>
    <w:rsid w:val="006B26D8"/>
    <w:rsid w:val="007C6824"/>
    <w:rsid w:val="007F2F37"/>
    <w:rsid w:val="008D7A5B"/>
    <w:rsid w:val="009F085E"/>
    <w:rsid w:val="00A368AD"/>
    <w:rsid w:val="00A46A76"/>
    <w:rsid w:val="00AC00B3"/>
    <w:rsid w:val="00B30492"/>
    <w:rsid w:val="00B72D64"/>
    <w:rsid w:val="00BA4245"/>
    <w:rsid w:val="00C224AE"/>
    <w:rsid w:val="00C441CF"/>
    <w:rsid w:val="00CC7576"/>
    <w:rsid w:val="00D20BAD"/>
    <w:rsid w:val="00D91670"/>
    <w:rsid w:val="00DE7D5B"/>
    <w:rsid w:val="00E27387"/>
    <w:rsid w:val="00E47F09"/>
    <w:rsid w:val="00E603A6"/>
    <w:rsid w:val="00E61C75"/>
    <w:rsid w:val="00E63039"/>
    <w:rsid w:val="00EB6193"/>
    <w:rsid w:val="00F641F2"/>
    <w:rsid w:val="00FB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A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816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A3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368AD"/>
  </w:style>
  <w:style w:type="paragraph" w:customStyle="1" w:styleId="il-text-indent095cm">
    <w:name w:val="il-text-indent_0_95cm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CC7576"/>
  </w:style>
  <w:style w:type="paragraph" w:customStyle="1" w:styleId="il-text-alignjustify">
    <w:name w:val="il-text-align_justify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F2F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55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611586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atm1</dc:creator>
  <cp:lastModifiedBy>baravaya_on</cp:lastModifiedBy>
  <cp:revision>2</cp:revision>
  <cp:lastPrinted>2023-11-29T09:37:00Z</cp:lastPrinted>
  <dcterms:created xsi:type="dcterms:W3CDTF">2023-11-29T12:30:00Z</dcterms:created>
  <dcterms:modified xsi:type="dcterms:W3CDTF">2023-11-29T12:30:00Z</dcterms:modified>
</cp:coreProperties>
</file>