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F3" w:rsidRPr="00F25DF3" w:rsidRDefault="00F25DF3" w:rsidP="00DF0251">
      <w:pPr>
        <w:tabs>
          <w:tab w:val="left" w:pos="567"/>
        </w:tabs>
        <w:spacing w:after="0" w:line="280" w:lineRule="exact"/>
        <w:jc w:val="both"/>
        <w:rPr>
          <w:rFonts w:eastAsia="Calibri" w:cs="Times New Roman"/>
          <w:spacing w:val="-8"/>
          <w:szCs w:val="30"/>
        </w:rPr>
      </w:pPr>
      <w:r w:rsidRPr="00F25DF3">
        <w:rPr>
          <w:rFonts w:eastAsia="Calibri" w:cs="Times New Roman"/>
          <w:spacing w:val="-8"/>
          <w:szCs w:val="30"/>
        </w:rPr>
        <w:t>Приложение 1</w:t>
      </w:r>
    </w:p>
    <w:p w:rsidR="00F25DF3" w:rsidRPr="00F25DF3" w:rsidRDefault="00F25DF3" w:rsidP="00DF0251">
      <w:pPr>
        <w:tabs>
          <w:tab w:val="left" w:pos="567"/>
        </w:tabs>
        <w:spacing w:after="0" w:line="280" w:lineRule="exact"/>
        <w:jc w:val="both"/>
        <w:rPr>
          <w:rFonts w:eastAsia="Calibri" w:cs="Times New Roman"/>
          <w:spacing w:val="-8"/>
          <w:szCs w:val="30"/>
        </w:rPr>
      </w:pPr>
    </w:p>
    <w:p w:rsidR="00DF0251" w:rsidRPr="00DF0251" w:rsidRDefault="00DF0251" w:rsidP="00DF0251">
      <w:pPr>
        <w:tabs>
          <w:tab w:val="left" w:pos="567"/>
        </w:tabs>
        <w:spacing w:after="0" w:line="280" w:lineRule="exact"/>
        <w:jc w:val="both"/>
        <w:rPr>
          <w:rFonts w:eastAsia="Calibri" w:cs="Times New Roman"/>
          <w:b/>
          <w:spacing w:val="-8"/>
          <w:szCs w:val="30"/>
        </w:rPr>
      </w:pPr>
      <w:r w:rsidRPr="00DF0251">
        <w:rPr>
          <w:rFonts w:eastAsia="Calibri" w:cs="Times New Roman"/>
          <w:b/>
          <w:spacing w:val="-8"/>
          <w:szCs w:val="30"/>
        </w:rPr>
        <w:t>Алгоритм действий субъекта хозяйствования при передаче в безвозмездное пользование недвижимого имущества под обязательства по созданию рабочих мест</w:t>
      </w:r>
    </w:p>
    <w:p w:rsidR="00DF0251" w:rsidRPr="00DF0251" w:rsidRDefault="00DF0251" w:rsidP="00DF0251">
      <w:pPr>
        <w:tabs>
          <w:tab w:val="left" w:pos="567"/>
        </w:tabs>
        <w:spacing w:before="200" w:after="0" w:line="280" w:lineRule="exact"/>
        <w:ind w:right="169"/>
        <w:jc w:val="both"/>
        <w:rPr>
          <w:rFonts w:eastAsia="Calibri" w:cs="Times New Roman"/>
          <w:i/>
          <w:spacing w:val="-2"/>
          <w:szCs w:val="30"/>
        </w:rPr>
      </w:pPr>
      <w:r w:rsidRPr="00DF0251">
        <w:rPr>
          <w:rFonts w:eastAsia="Calibri" w:cs="Times New Roman"/>
          <w:i/>
          <w:spacing w:val="-2"/>
          <w:szCs w:val="30"/>
        </w:rPr>
        <w:t xml:space="preserve">В соответствии с Указом Президента Республики Беларусь </w:t>
      </w:r>
      <w:r w:rsidRPr="00DF0251">
        <w:rPr>
          <w:rFonts w:eastAsia="Calibri" w:cs="Times New Roman"/>
          <w:i/>
          <w:spacing w:val="-2"/>
          <w:szCs w:val="30"/>
        </w:rPr>
        <w:br/>
        <w:t xml:space="preserve">от </w:t>
      </w:r>
      <w:r w:rsidR="007D1365">
        <w:rPr>
          <w:rFonts w:eastAsia="Calibri" w:cs="Times New Roman"/>
          <w:i/>
          <w:spacing w:val="-2"/>
          <w:szCs w:val="30"/>
        </w:rPr>
        <w:t>19</w:t>
      </w:r>
      <w:r w:rsidRPr="00DF0251">
        <w:rPr>
          <w:rFonts w:eastAsia="Calibri" w:cs="Times New Roman"/>
          <w:i/>
          <w:spacing w:val="-2"/>
          <w:szCs w:val="30"/>
        </w:rPr>
        <w:t>.0</w:t>
      </w:r>
      <w:r w:rsidR="007D1365">
        <w:rPr>
          <w:rFonts w:eastAsia="Calibri" w:cs="Times New Roman"/>
          <w:i/>
          <w:spacing w:val="-2"/>
          <w:szCs w:val="30"/>
        </w:rPr>
        <w:t>9</w:t>
      </w:r>
      <w:r w:rsidRPr="00DF0251">
        <w:rPr>
          <w:rFonts w:eastAsia="Calibri" w:cs="Times New Roman"/>
          <w:i/>
          <w:spacing w:val="-2"/>
          <w:szCs w:val="30"/>
        </w:rPr>
        <w:t>.202</w:t>
      </w:r>
      <w:r w:rsidR="007D1365">
        <w:rPr>
          <w:rFonts w:eastAsia="Calibri" w:cs="Times New Roman"/>
          <w:i/>
          <w:spacing w:val="-2"/>
          <w:szCs w:val="30"/>
        </w:rPr>
        <w:t>2</w:t>
      </w:r>
      <w:r w:rsidRPr="00DF0251">
        <w:rPr>
          <w:rFonts w:eastAsia="Calibri" w:cs="Times New Roman"/>
          <w:i/>
          <w:spacing w:val="-2"/>
          <w:szCs w:val="30"/>
        </w:rPr>
        <w:t xml:space="preserve"> № </w:t>
      </w:r>
      <w:r w:rsidR="007D1365">
        <w:rPr>
          <w:rFonts w:eastAsia="Calibri" w:cs="Times New Roman"/>
          <w:i/>
          <w:spacing w:val="-2"/>
          <w:szCs w:val="30"/>
        </w:rPr>
        <w:t>330</w:t>
      </w:r>
      <w:r w:rsidRPr="00DF0251">
        <w:rPr>
          <w:rFonts w:eastAsia="Calibri" w:cs="Times New Roman"/>
          <w:i/>
          <w:spacing w:val="-2"/>
          <w:szCs w:val="30"/>
        </w:rPr>
        <w:t>,</w:t>
      </w:r>
      <w:r w:rsidR="007D1365">
        <w:rPr>
          <w:rFonts w:eastAsia="Calibri" w:cs="Times New Roman"/>
          <w:i/>
          <w:spacing w:val="-2"/>
          <w:szCs w:val="30"/>
        </w:rPr>
        <w:t xml:space="preserve"> от 16.05.2023 № 138,</w:t>
      </w:r>
      <w:r w:rsidRPr="00DF0251">
        <w:rPr>
          <w:rFonts w:eastAsia="Calibri" w:cs="Times New Roman"/>
          <w:i/>
          <w:spacing w:val="-2"/>
          <w:szCs w:val="30"/>
        </w:rPr>
        <w:t xml:space="preserve"> постановлением Совета Министров Республики Беларусь от 17.11.2023 № 787</w:t>
      </w:r>
    </w:p>
    <w:p w:rsidR="00DF0251" w:rsidRPr="00DF0251" w:rsidRDefault="00E640F6" w:rsidP="00DF0251">
      <w:pPr>
        <w:tabs>
          <w:tab w:val="left" w:pos="567"/>
        </w:tabs>
        <w:spacing w:after="200" w:line="276" w:lineRule="auto"/>
        <w:jc w:val="center"/>
        <w:rPr>
          <w:rFonts w:eastAsia="Calibri" w:cs="Times New Roman"/>
          <w:szCs w:val="30"/>
        </w:rPr>
      </w:pPr>
      <w:r>
        <w:rPr>
          <w:rFonts w:eastAsia="Calibri" w:cs="Times New Roman"/>
          <w:noProof/>
          <w:szCs w:val="3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85" o:spid="_x0000_s1026" type="#_x0000_t109" style="position:absolute;left:0;text-align:left;margin-left:-.4pt;margin-top:4.8pt;width:484.5pt;height: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" strokeweight="2pt">
            <v:textbox>
              <w:txbxContent>
                <w:p w:rsidR="00DF0251" w:rsidRPr="005F46DF" w:rsidRDefault="00DF0251" w:rsidP="00DF0251">
                  <w:pPr>
                    <w:spacing w:after="0" w:line="240" w:lineRule="auto"/>
                    <w:ind w:left="142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5F46DF">
                    <w:rPr>
                      <w:rFonts w:cs="Times New Roman"/>
                      <w:sz w:val="28"/>
                      <w:szCs w:val="28"/>
                    </w:rPr>
                    <w:t xml:space="preserve">Обращение к собственнику имущества </w:t>
                  </w:r>
                </w:p>
              </w:txbxContent>
            </v:textbox>
          </v:shape>
        </w:pict>
      </w:r>
    </w:p>
    <w:p w:rsidR="00DF0251" w:rsidRPr="00DF0251" w:rsidRDefault="00E640F6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  <w:r>
        <w:rPr>
          <w:rFonts w:eastAsia="Calibri" w:cs="Times New Roman"/>
          <w:noProof/>
          <w:szCs w:val="3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84" o:spid="_x0000_s1035" type="#_x0000_t32" style="position:absolute;margin-left:242.3pt;margin-top:2.6pt;width:.05pt;height:16.3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">
            <v:stroke endarrow="block"/>
            <w10:wrap anchorx="margin"/>
          </v:shape>
        </w:pict>
      </w:r>
      <w:r>
        <w:rPr>
          <w:rFonts w:eastAsia="Calibri" w:cs="Times New Roman"/>
          <w:noProof/>
          <w:szCs w:val="30"/>
          <w:lang w:eastAsia="ru-RU"/>
        </w:rPr>
        <w:pict>
          <v:shape id="Блок-схема: процесс 383" o:spid="_x0000_s1027" type="#_x0000_t109" style="position:absolute;margin-left:0;margin-top:23.1pt;width:484.5pt;height:60.7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" strokeweight="2pt">
            <v:textbox>
              <w:txbxContent>
                <w:p w:rsidR="00DF0251" w:rsidRPr="005F46DF" w:rsidRDefault="00DF0251" w:rsidP="00DF0251">
                  <w:pPr>
                    <w:spacing w:after="0" w:line="240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5F46DF">
                    <w:rPr>
                      <w:rFonts w:cs="Times New Roman"/>
                      <w:sz w:val="28"/>
                      <w:szCs w:val="28"/>
                    </w:rPr>
                    <w:t xml:space="preserve">Принятие решения собственником о предоставлении в безвозмездное пользование имущества на определенный срок (не менее 5 лет) </w:t>
                  </w:r>
                  <w:r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5F46DF">
                    <w:rPr>
                      <w:rFonts w:cs="Times New Roman"/>
                      <w:sz w:val="28"/>
                      <w:szCs w:val="28"/>
                    </w:rPr>
                    <w:t>под обязательства по созданию рабочих мест</w:t>
                  </w:r>
                </w:p>
              </w:txbxContent>
            </v:textbox>
            <w10:wrap anchorx="margin"/>
          </v:shape>
        </w:pict>
      </w: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E640F6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  <w:r>
        <w:rPr>
          <w:rFonts w:eastAsia="Calibri" w:cs="Times New Roman"/>
          <w:noProof/>
          <w:szCs w:val="30"/>
          <w:lang w:eastAsia="ru-RU"/>
        </w:rPr>
        <w:pict>
          <v:shape id="Прямая со стрелкой 58" o:spid="_x0000_s1034" type="#_x0000_t32" style="position:absolute;margin-left:242.25pt;margin-top:27.75pt;width:.05pt;height:16.35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4sZAIAAHkEAAAOAAAAZHJzL2Uyb0RvYy54bWysVEtu2zAQ3RfoHQjuHUmO7C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">
            <v:stroke endarrow="block"/>
            <w10:wrap anchorx="margin"/>
          </v:shape>
        </w:pict>
      </w:r>
    </w:p>
    <w:p w:rsidR="00DF0251" w:rsidRPr="00DF0251" w:rsidRDefault="00E640F6" w:rsidP="00DF0251">
      <w:pPr>
        <w:tabs>
          <w:tab w:val="left" w:pos="567"/>
        </w:tabs>
        <w:spacing w:after="200" w:line="276" w:lineRule="auto"/>
        <w:jc w:val="center"/>
        <w:rPr>
          <w:rFonts w:eastAsia="Calibri" w:cs="Times New Roman"/>
          <w:szCs w:val="30"/>
        </w:rPr>
      </w:pPr>
      <w:r>
        <w:rPr>
          <w:rFonts w:eastAsia="Calibri" w:cs="Times New Roman"/>
          <w:noProof/>
          <w:szCs w:val="30"/>
          <w:lang w:eastAsia="ru-RU"/>
        </w:rPr>
        <w:pict>
          <v:rect id="Прямоугольник 381" o:spid="_x0000_s1028" style="position:absolute;left:0;text-align:left;margin-left:0;margin-top:20.7pt;width:484.5pt;height:121.4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" strokeweight="2pt">
            <v:textbox>
              <w:txbxContent>
                <w:p w:rsidR="00DF0251" w:rsidRPr="005F46DF" w:rsidRDefault="00DF0251" w:rsidP="00DF0251">
                  <w:pPr>
                    <w:spacing w:after="0" w:line="240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5F46DF">
                    <w:rPr>
                      <w:rFonts w:cs="Times New Roman"/>
                      <w:sz w:val="28"/>
                      <w:szCs w:val="28"/>
                    </w:rPr>
                    <w:t xml:space="preserve">Заключение договора безвозмездного пользования имуществом </w:t>
                  </w:r>
                  <w:r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5F46DF">
                    <w:rPr>
                      <w:rFonts w:cs="Times New Roman"/>
                      <w:i/>
                      <w:sz w:val="28"/>
                      <w:szCs w:val="28"/>
                    </w:rPr>
                    <w:t xml:space="preserve">(в течении 10 </w:t>
                  </w:r>
                  <w:r>
                    <w:rPr>
                      <w:rFonts w:cs="Times New Roman"/>
                      <w:i/>
                      <w:sz w:val="28"/>
                      <w:szCs w:val="28"/>
                    </w:rPr>
                    <w:t xml:space="preserve">календарных </w:t>
                  </w:r>
                  <w:r w:rsidRPr="005F46DF">
                    <w:rPr>
                      <w:rFonts w:cs="Times New Roman"/>
                      <w:i/>
                      <w:sz w:val="28"/>
                      <w:szCs w:val="28"/>
                    </w:rPr>
                    <w:t>дней со дня принятия решения)</w:t>
                  </w:r>
                  <w:r w:rsidRPr="005F46D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sz w:val="28"/>
                      <w:szCs w:val="28"/>
                    </w:rPr>
                    <w:br/>
                  </w:r>
                  <w:r w:rsidRPr="005F46DF">
                    <w:rPr>
                      <w:rFonts w:cs="Times New Roman"/>
                      <w:sz w:val="28"/>
                      <w:szCs w:val="28"/>
                    </w:rPr>
                    <w:t>с указанием следующих обязательных условий:</w:t>
                  </w:r>
                </w:p>
                <w:p w:rsidR="00DF0251" w:rsidRPr="005F46DF" w:rsidRDefault="00DF0251" w:rsidP="00DF0251">
                  <w:pPr>
                    <w:pStyle w:val="a3"/>
                    <w:numPr>
                      <w:ilvl w:val="0"/>
                      <w:numId w:val="1"/>
                    </w:numPr>
                    <w:spacing w:before="120" w:after="0" w:line="280" w:lineRule="exact"/>
                    <w:ind w:left="714" w:hanging="3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</w:t>
                  </w:r>
                  <w:r w:rsidRPr="005F46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создаваемых рабочих мест; </w:t>
                  </w:r>
                </w:p>
                <w:p w:rsidR="00DF0251" w:rsidRPr="005F46DF" w:rsidRDefault="00DF0251" w:rsidP="00DF0251">
                  <w:pPr>
                    <w:pStyle w:val="a3"/>
                    <w:numPr>
                      <w:ilvl w:val="0"/>
                      <w:numId w:val="1"/>
                    </w:numPr>
                    <w:spacing w:after="0" w:line="280" w:lineRule="exact"/>
                    <w:ind w:left="714" w:hanging="3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</w:t>
                  </w:r>
                  <w:r w:rsidRPr="005F46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создания рабочих мест;</w:t>
                  </w:r>
                </w:p>
                <w:p w:rsidR="00DF0251" w:rsidRDefault="00DF0251" w:rsidP="00DF0251">
                  <w:pPr>
                    <w:pStyle w:val="a3"/>
                    <w:numPr>
                      <w:ilvl w:val="0"/>
                      <w:numId w:val="1"/>
                    </w:numPr>
                    <w:spacing w:after="0" w:line="280" w:lineRule="exact"/>
                    <w:ind w:left="714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46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обязанности по сохранению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рабочих мест в период действия договора </w:t>
                  </w:r>
                </w:p>
                <w:p w:rsidR="00DF0251" w:rsidRPr="005F46DF" w:rsidRDefault="00DF0251" w:rsidP="00DF0251">
                  <w:pPr>
                    <w:pStyle w:val="a3"/>
                    <w:numPr>
                      <w:ilvl w:val="0"/>
                      <w:numId w:val="1"/>
                    </w:numPr>
                    <w:spacing w:after="0" w:line="280" w:lineRule="exact"/>
                    <w:ind w:left="714" w:hanging="3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положения об ответственности сторон за нарушение условий договора</w:t>
                  </w:r>
                </w:p>
                <w:p w:rsidR="00DF0251" w:rsidRPr="006F22BC" w:rsidRDefault="00DF0251" w:rsidP="00DF0251">
                  <w:pPr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E640F6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  <w:r>
        <w:rPr>
          <w:rFonts w:eastAsia="Calibri" w:cs="Times New Roman"/>
          <w:noProof/>
          <w:szCs w:val="30"/>
          <w:lang w:eastAsia="ru-RU"/>
        </w:rPr>
        <w:pict>
          <v:shape id="Прямая со стрелкой 380" o:spid="_x0000_s1033" type="#_x0000_t32" style="position:absolute;margin-left:460.95pt;margin-top:25.3pt;width:.05pt;height:16.35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">
            <v:stroke endarrow="block"/>
            <w10:wrap anchorx="page"/>
          </v:shape>
        </w:pict>
      </w:r>
      <w:r>
        <w:rPr>
          <w:rFonts w:eastAsia="Calibri" w:cs="Times New Roman"/>
          <w:noProof/>
          <w:szCs w:val="30"/>
          <w:lang w:eastAsia="ru-RU"/>
        </w:rPr>
        <w:pict>
          <v:shape id="Прямая со стрелкой 379" o:spid="_x0000_s1032" type="#_x0000_t32" style="position:absolute;margin-left:215.4pt;margin-top:25.25pt;width:.05pt;height:16.35pt;z-index:2516674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">
            <v:stroke endarrow="block"/>
            <w10:wrap anchorx="page"/>
          </v:shape>
        </w:pict>
      </w:r>
    </w:p>
    <w:p w:rsidR="00DF0251" w:rsidRPr="00DF0251" w:rsidRDefault="00E640F6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  <w:r>
        <w:rPr>
          <w:rFonts w:eastAsia="Calibri" w:cs="Times New Roman"/>
          <w:noProof/>
          <w:szCs w:val="30"/>
          <w:lang w:eastAsia="ru-RU"/>
        </w:rPr>
        <w:pict>
          <v:rect id="Прямоугольник 378" o:spid="_x0000_s1029" style="position:absolute;margin-left:285.7pt;margin-top:19.55pt;width:199.5pt;height:135.1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" strokeweight="2pt">
            <v:textbox>
              <w:txbxContent>
                <w:p w:rsidR="00DF0251" w:rsidRPr="005F46DF" w:rsidRDefault="00DF0251" w:rsidP="00DF0251">
                  <w:pPr>
                    <w:spacing w:after="0" w:line="280" w:lineRule="exact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5F46DF">
                    <w:rPr>
                      <w:rFonts w:cs="Times New Roman"/>
                      <w:color w:val="000000"/>
                      <w:sz w:val="28"/>
                      <w:szCs w:val="28"/>
                    </w:rPr>
                    <w:t>Невыполнение условий договора является основанием для его досрочного расторжения и возмещения балансодержателю суммы арендной платы за весь период пользования имуществом с процентами</w:t>
                  </w:r>
                </w:p>
              </w:txbxContent>
            </v:textbox>
            <w10:wrap anchorx="margin"/>
          </v:rect>
        </w:pict>
      </w:r>
      <w:r>
        <w:rPr>
          <w:rFonts w:eastAsia="Calibri" w:cs="Times New Roman"/>
          <w:noProof/>
          <w:szCs w:val="30"/>
          <w:lang w:eastAsia="ru-RU"/>
        </w:rPr>
        <w:pict>
          <v:rect id="Прямоугольник 377" o:spid="_x0000_s1030" style="position:absolute;margin-left:0;margin-top:19.55pt;width:270pt;height:135.15pt;z-index:25166438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" strokeweight="2pt">
            <v:textbox>
              <w:txbxContent>
                <w:p w:rsidR="00DF0251" w:rsidRPr="005F46DF" w:rsidRDefault="00DF0251" w:rsidP="00DF0251">
                  <w:pPr>
                    <w:spacing w:after="0" w:line="280" w:lineRule="exact"/>
                    <w:jc w:val="both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 w:rsidRPr="005F46DF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Ссудополучатель </w:t>
                  </w:r>
                  <w:r w:rsidRPr="005F46DF">
                    <w:rPr>
                      <w:rFonts w:cs="Times New Roman"/>
                      <w:bCs/>
                      <w:color w:val="000000"/>
                      <w:sz w:val="28"/>
                      <w:szCs w:val="28"/>
                    </w:rPr>
                    <w:t>возмещает</w:t>
                  </w:r>
                  <w:r w:rsidRPr="005F46DF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начисленную амортизацию, </w:t>
                  </w:r>
                  <w:r w:rsidRPr="005F46DF">
                    <w:rPr>
                      <w:rFonts w:cs="Times New Roman"/>
                      <w:bCs/>
                      <w:color w:val="000000"/>
                      <w:sz w:val="28"/>
                      <w:szCs w:val="28"/>
                    </w:rPr>
                    <w:t>налоги</w:t>
                  </w:r>
                  <w:r w:rsidRPr="005F46DF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на недвижимость и землю, оплачивает </w:t>
                  </w:r>
                  <w:r w:rsidRPr="005F46DF">
                    <w:rPr>
                      <w:rFonts w:cs="Times New Roman"/>
                      <w:bCs/>
                      <w:color w:val="000000"/>
                      <w:sz w:val="28"/>
                      <w:szCs w:val="28"/>
                    </w:rPr>
                    <w:t>коммунальные</w:t>
                  </w:r>
                  <w:r w:rsidRPr="005F46DF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услуги. </w:t>
                  </w:r>
                  <w:r>
                    <w:rPr>
                      <w:rFonts w:cs="Times New Roman"/>
                      <w:color w:val="000000"/>
                      <w:sz w:val="28"/>
                      <w:szCs w:val="28"/>
                    </w:rPr>
                    <w:br/>
                  </w:r>
                  <w:r w:rsidRPr="005F46DF">
                    <w:rPr>
                      <w:rFonts w:cs="Times New Roman"/>
                      <w:bCs/>
                      <w:color w:val="000000"/>
                      <w:sz w:val="28"/>
                      <w:szCs w:val="28"/>
                    </w:rPr>
                    <w:t>После окончания</w:t>
                  </w:r>
                  <w:r w:rsidRPr="005F46DF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срока, указанного в договоре, </w:t>
                  </w:r>
                  <w:r w:rsidRPr="005F46DF">
                    <w:rPr>
                      <w:rFonts w:cs="Times New Roman"/>
                      <w:bCs/>
                      <w:color w:val="000000"/>
                      <w:sz w:val="28"/>
                      <w:szCs w:val="28"/>
                    </w:rPr>
                    <w:t>имущество возвращается</w:t>
                  </w:r>
                  <w:r w:rsidRPr="005F46DF"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 балансодержателю (договор может быть продлен на тот же срок, при условии сохранения созданных рабочих мест)</w:t>
                  </w:r>
                </w:p>
              </w:txbxContent>
            </v:textbox>
            <w10:wrap anchorx="margin"/>
          </v:rect>
        </w:pict>
      </w: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DF0251" w:rsidP="00DF0251">
      <w:pPr>
        <w:tabs>
          <w:tab w:val="left" w:pos="567"/>
        </w:tabs>
        <w:spacing w:after="200" w:line="276" w:lineRule="auto"/>
        <w:rPr>
          <w:rFonts w:eastAsia="Calibri" w:cs="Times New Roman"/>
          <w:szCs w:val="30"/>
        </w:rPr>
      </w:pPr>
    </w:p>
    <w:p w:rsidR="00DF0251" w:rsidRPr="00DF0251" w:rsidRDefault="00DF0251" w:rsidP="00DF0251">
      <w:pPr>
        <w:tabs>
          <w:tab w:val="left" w:pos="567"/>
        </w:tabs>
        <w:rPr>
          <w:rFonts w:eastAsia="Times New Roman" w:cs="Times New Roman"/>
          <w:szCs w:val="30"/>
          <w:lang w:eastAsia="ru-RU"/>
        </w:rPr>
      </w:pPr>
    </w:p>
    <w:p w:rsidR="00DF0251" w:rsidRPr="00DF0251" w:rsidRDefault="00E640F6" w:rsidP="00DF0251">
      <w:pPr>
        <w:rPr>
          <w:rFonts w:ascii="Calibri" w:eastAsia="Calibri" w:hAnsi="Calibri" w:cs="Times New Roman"/>
          <w:sz w:val="18"/>
        </w:rPr>
      </w:pPr>
      <w:r w:rsidRPr="00E640F6">
        <w:rPr>
          <w:rFonts w:eastAsia="Calibri" w:cs="Times New Roman"/>
          <w:noProof/>
          <w:szCs w:val="30"/>
          <w:lang w:eastAsia="ru-RU"/>
        </w:rPr>
        <w:pict>
          <v:rect id="Прямоугольник 376" o:spid="_x0000_s1031" style="position:absolute;margin-left:-.05pt;margin-top:1.25pt;width:486pt;height:184.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" strokeweight="2pt">
            <v:textbox>
              <w:txbxContent>
                <w:p w:rsidR="00DF0251" w:rsidRPr="0000074B" w:rsidRDefault="00DF0251" w:rsidP="00DF0251">
                  <w:pPr>
                    <w:spacing w:after="0" w:line="240" w:lineRule="auto"/>
                    <w:ind w:firstLine="426"/>
                    <w:rPr>
                      <w:rFonts w:cs="Times New Roman"/>
                      <w:b/>
                      <w:color w:val="000000"/>
                      <w:sz w:val="44"/>
                      <w:szCs w:val="28"/>
                    </w:rPr>
                  </w:pPr>
                  <w:r w:rsidRPr="0000074B">
                    <w:rPr>
                      <w:rFonts w:cs="Times New Roman"/>
                      <w:b/>
                      <w:color w:val="000000"/>
                      <w:sz w:val="44"/>
                      <w:szCs w:val="28"/>
                    </w:rPr>
                    <w:t>!</w:t>
                  </w:r>
                </w:p>
                <w:p w:rsidR="00DF0251" w:rsidRPr="005F46DF" w:rsidRDefault="00DF0251" w:rsidP="00DF0251">
                  <w:pPr>
                    <w:spacing w:after="0" w:line="240" w:lineRule="auto"/>
                    <w:jc w:val="both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 w:rsidRPr="005F46DF">
                    <w:rPr>
                      <w:rFonts w:cs="Times New Roman"/>
                      <w:color w:val="000000"/>
                      <w:sz w:val="28"/>
                      <w:szCs w:val="28"/>
                    </w:rPr>
                    <w:t>Ссудополучатель, не менее 3-х лет использующий на основании договора безвозмездного пользования под создание рабочих мест имущество, надлежащим образом исполняющий свои обязательства по договору, имеет право преимущественного приобретения этого имущества по рыночной стоимости с предоставлением рассрочки оплаты до пяти лет со дня заключения договора купли-продажи с ежемесячной индексацией платежей. Рассрочка оплаты предо</w:t>
                  </w:r>
                  <w:bookmarkStart w:id="0" w:name="_GoBack"/>
                  <w:bookmarkEnd w:id="0"/>
                  <w:r w:rsidRPr="005F46DF">
                    <w:rPr>
                      <w:rFonts w:cs="Times New Roman"/>
                      <w:color w:val="000000"/>
                      <w:sz w:val="28"/>
                      <w:szCs w:val="28"/>
                    </w:rPr>
                    <w:t>ставляется покупателю на срок, указанный в заявлении о ее предоставлении, при заключении договора купли-продажи. Покупатель вправе исполнить обязательство по оплате имущества досрочно.</w:t>
                  </w:r>
                </w:p>
              </w:txbxContent>
            </v:textbox>
            <w10:wrap anchorx="margin"/>
          </v:rect>
        </w:pict>
      </w:r>
    </w:p>
    <w:p w:rsidR="00DF0251" w:rsidRPr="00DF0251" w:rsidRDefault="00DF0251" w:rsidP="00DF0251">
      <w:pPr>
        <w:keepNext/>
        <w:keepLines/>
        <w:spacing w:after="0" w:line="240" w:lineRule="auto"/>
        <w:jc w:val="both"/>
        <w:outlineLvl w:val="2"/>
        <w:rPr>
          <w:rFonts w:eastAsia="Times New Roman" w:cs="Times New Roman"/>
          <w:b/>
          <w:szCs w:val="30"/>
          <w:lang w:eastAsia="ru-RU"/>
        </w:rPr>
      </w:pPr>
    </w:p>
    <w:p w:rsidR="00DF0251" w:rsidRPr="00DF0251" w:rsidRDefault="00DF0251" w:rsidP="00DF0251">
      <w:pPr>
        <w:rPr>
          <w:rFonts w:ascii="Calibri" w:eastAsia="Calibri" w:hAnsi="Calibri" w:cs="Times New Roman"/>
          <w:sz w:val="22"/>
          <w:lang w:eastAsia="ru-RU"/>
        </w:rPr>
      </w:pPr>
    </w:p>
    <w:p w:rsidR="00DF0251" w:rsidRPr="00DF0251" w:rsidRDefault="00DF0251" w:rsidP="00DF0251">
      <w:pPr>
        <w:rPr>
          <w:rFonts w:ascii="Calibri" w:eastAsia="Calibri" w:hAnsi="Calibri" w:cs="Times New Roman"/>
          <w:sz w:val="22"/>
          <w:lang w:eastAsia="ru-RU"/>
        </w:rPr>
      </w:pPr>
    </w:p>
    <w:p w:rsidR="00DF0251" w:rsidRPr="00DF0251" w:rsidRDefault="00DF0251" w:rsidP="00DF0251">
      <w:pPr>
        <w:rPr>
          <w:rFonts w:ascii="Calibri" w:eastAsia="Calibri" w:hAnsi="Calibri" w:cs="Times New Roman"/>
          <w:sz w:val="22"/>
          <w:lang w:eastAsia="ru-RU"/>
        </w:rPr>
      </w:pPr>
    </w:p>
    <w:p w:rsidR="00DF0251" w:rsidRPr="00DF0251" w:rsidRDefault="00DF0251" w:rsidP="00DF0251">
      <w:pPr>
        <w:rPr>
          <w:rFonts w:ascii="Calibri" w:eastAsia="Calibri" w:hAnsi="Calibri" w:cs="Times New Roman"/>
          <w:sz w:val="22"/>
          <w:lang w:eastAsia="ru-RU"/>
        </w:rPr>
      </w:pPr>
    </w:p>
    <w:p w:rsidR="00DF0251" w:rsidRPr="00DF0251" w:rsidRDefault="00DF0251" w:rsidP="00DF0251">
      <w:pPr>
        <w:rPr>
          <w:rFonts w:ascii="Calibri" w:eastAsia="Calibri" w:hAnsi="Calibri" w:cs="Times New Roman"/>
          <w:sz w:val="22"/>
          <w:lang w:eastAsia="ru-RU"/>
        </w:rPr>
      </w:pPr>
    </w:p>
    <w:p w:rsidR="00DF0251" w:rsidRPr="00DF0251" w:rsidRDefault="00DF0251" w:rsidP="00DF0251">
      <w:pPr>
        <w:rPr>
          <w:rFonts w:ascii="Calibri" w:eastAsia="Calibri" w:hAnsi="Calibri" w:cs="Times New Roman"/>
          <w:sz w:val="22"/>
          <w:lang w:eastAsia="ru-RU"/>
        </w:rPr>
      </w:pPr>
    </w:p>
    <w:p w:rsidR="005D33FE" w:rsidRDefault="005D33FE"/>
    <w:sectPr w:rsidR="005D33FE" w:rsidSect="00F25D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A5D1D"/>
    <w:multiLevelType w:val="hybridMultilevel"/>
    <w:tmpl w:val="EE8E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251"/>
    <w:rsid w:val="005D33FE"/>
    <w:rsid w:val="007D1365"/>
    <w:rsid w:val="00C30C5D"/>
    <w:rsid w:val="00DF0251"/>
    <w:rsid w:val="00E640F6"/>
    <w:rsid w:val="00F2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84"/>
        <o:r id="V:Rule2" type="connector" idref="#Прямая со стрелкой 58"/>
        <o:r id="V:Rule3" type="connector" idref="#Прямая со стрелкой 380"/>
        <o:r id="V:Rule4" type="connector" idref="#Прямая со стрелкой 3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51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Оксана Викторовна</dc:creator>
  <cp:lastModifiedBy>haikova_ta</cp:lastModifiedBy>
  <cp:revision>2</cp:revision>
  <dcterms:created xsi:type="dcterms:W3CDTF">2024-10-30T09:41:00Z</dcterms:created>
  <dcterms:modified xsi:type="dcterms:W3CDTF">2024-10-30T09:41:00Z</dcterms:modified>
</cp:coreProperties>
</file>