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F8" w:rsidRPr="004A6200" w:rsidRDefault="00355CF8" w:rsidP="00355CF8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A6200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:rsidR="00355CF8" w:rsidRPr="004A6200" w:rsidRDefault="00355CF8" w:rsidP="00355CF8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A6200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:rsidR="00355CF8" w:rsidRPr="004A6200" w:rsidRDefault="00355CF8" w:rsidP="00355CF8">
      <w:pPr>
        <w:shd w:val="clear" w:color="auto" w:fill="FFFFFF"/>
        <w:autoSpaceDE w:val="0"/>
        <w:autoSpaceDN w:val="0"/>
        <w:adjustRightInd w:val="0"/>
        <w:spacing w:after="0" w:line="240" w:lineRule="auto"/>
        <w:ind w:right="42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200"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Cs/>
          <w:sz w:val="30"/>
          <w:szCs w:val="30"/>
        </w:rPr>
        <w:t>ию</w:t>
      </w:r>
      <w:r w:rsidR="00087089">
        <w:rPr>
          <w:rFonts w:ascii="Times New Roman" w:hAnsi="Times New Roman" w:cs="Times New Roman"/>
          <w:bCs/>
          <w:sz w:val="30"/>
          <w:szCs w:val="30"/>
        </w:rPr>
        <w:t>л</w:t>
      </w:r>
      <w:r w:rsidRPr="004A6200">
        <w:rPr>
          <w:rFonts w:ascii="Times New Roman" w:hAnsi="Times New Roman" w:cs="Times New Roman"/>
          <w:bCs/>
          <w:sz w:val="30"/>
          <w:szCs w:val="30"/>
        </w:rPr>
        <w:t>ь 2024 г.)</w:t>
      </w:r>
      <w:r w:rsidRPr="004A6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55CF8" w:rsidRPr="00A73E54" w:rsidRDefault="00355CF8" w:rsidP="00355CF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5CF8" w:rsidRPr="00430BC3" w:rsidRDefault="00355CF8" w:rsidP="00355CF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ПРОФИЛАКТИКА ЭКСТРЕМИЗМА В ПОДРОСТКОВОЙ СРЕДЕ. НЕТ ПРАВА НА ОШИБКУ!</w:t>
      </w:r>
      <w:r w:rsidRPr="00430BC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55CF8" w:rsidRPr="00104131" w:rsidRDefault="00355CF8" w:rsidP="00355CF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55CF8" w:rsidRDefault="00355CF8" w:rsidP="00355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Pr="007C0D11">
        <w:rPr>
          <w:rFonts w:ascii="Times New Roman" w:hAnsi="Times New Roman" w:cs="Times New Roman"/>
          <w:sz w:val="30"/>
          <w:szCs w:val="30"/>
        </w:rPr>
        <w:t xml:space="preserve">в нашей стране </w:t>
      </w:r>
      <w:r>
        <w:rPr>
          <w:rFonts w:ascii="Times New Roman" w:hAnsi="Times New Roman" w:cs="Times New Roman"/>
          <w:sz w:val="30"/>
          <w:szCs w:val="30"/>
        </w:rPr>
        <w:t>сохраняется стабильная о</w:t>
      </w:r>
      <w:r w:rsidRPr="007C0D11">
        <w:rPr>
          <w:rFonts w:ascii="Times New Roman" w:hAnsi="Times New Roman" w:cs="Times New Roman"/>
          <w:sz w:val="30"/>
          <w:szCs w:val="30"/>
        </w:rPr>
        <w:t xml:space="preserve">бщественно-политическая обстановка. </w:t>
      </w:r>
    </w:p>
    <w:p w:rsidR="00355CF8" w:rsidRPr="003631F4" w:rsidRDefault="0003079E" w:rsidP="00355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Однако с</w:t>
      </w:r>
      <w:r w:rsidRPr="00A166DC">
        <w:rPr>
          <w:rFonts w:ascii="Times New Roman" w:hAnsi="Times New Roman" w:cs="Times New Roman"/>
          <w:sz w:val="30"/>
          <w:szCs w:val="30"/>
        </w:rPr>
        <w:t xml:space="preserve">егодня мы становимся свидетелями стремительной виртуализации политического пространства. Никого не удивляет активное использование методов манипулирования общественным мнением. Распространяется практика целенаправленного информационного давления, наносящего существенный ущерб национальным интересам. </w:t>
      </w:r>
      <w:r w:rsidRPr="00A166DC">
        <w:rPr>
          <w:rFonts w:ascii="Times New Roman" w:hAnsi="Times New Roman" w:cs="Times New Roman"/>
          <w:iCs/>
          <w:sz w:val="30"/>
          <w:szCs w:val="30"/>
        </w:rPr>
        <w:t>Соперничество, борьба за достижение и удержание информационного превосходства занимают ключевое место в мировой конкуренции.</w:t>
      </w:r>
    </w:p>
    <w:p w:rsidR="00355CF8" w:rsidRDefault="00355CF8" w:rsidP="00355CF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31F4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Экстремизм является</w:t>
      </w:r>
      <w:r w:rsidRPr="0051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одной из самых больших угроз общественной безопасности.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Его м</w:t>
      </w:r>
      <w:r w:rsidRPr="0051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етоды жестоки и беспощадны, а жертвы </w:t>
      </w:r>
      <w:r w:rsidRPr="001C058E">
        <w:rPr>
          <w:sz w:val="30"/>
          <w:szCs w:val="30"/>
        </w:rPr>
        <w:t>–</w:t>
      </w:r>
      <w:r w:rsidRPr="0051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простые</w:t>
      </w:r>
      <w:r w:rsidRPr="0051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люди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в том числе и подростки</w:t>
      </w:r>
      <w:r w:rsidRPr="0051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355CF8" w:rsidRDefault="00355CF8" w:rsidP="00355CF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</w:pPr>
      <w:r w:rsidRPr="005D15A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текущем году</w:t>
      </w:r>
      <w:r w:rsidRPr="003631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767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Гомельской области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возбуждено </w:t>
      </w:r>
      <w:r>
        <w:rPr>
          <w:rFonts w:ascii="Times New Roman" w:hAnsi="Times New Roman" w:cs="Times New Roman"/>
          <w:sz w:val="30"/>
          <w:szCs w:val="30"/>
        </w:rPr>
        <w:t>3 уголовных дела по</w:t>
      </w:r>
      <w:r w:rsidR="001767F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3 </w:t>
      </w:r>
      <w:r w:rsidRPr="003631F4">
        <w:rPr>
          <w:rFonts w:ascii="Times New Roman" w:hAnsi="Times New Roman" w:cs="Times New Roman"/>
          <w:sz w:val="30"/>
          <w:szCs w:val="30"/>
        </w:rPr>
        <w:t>преступны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3631F4">
        <w:rPr>
          <w:rFonts w:ascii="Times New Roman" w:hAnsi="Times New Roman" w:cs="Times New Roman"/>
          <w:sz w:val="30"/>
          <w:szCs w:val="30"/>
        </w:rPr>
        <w:t xml:space="preserve"> эпизода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3631F4">
        <w:rPr>
          <w:rFonts w:ascii="Times New Roman" w:hAnsi="Times New Roman" w:cs="Times New Roman"/>
          <w:sz w:val="30"/>
          <w:szCs w:val="30"/>
        </w:rPr>
        <w:t xml:space="preserve"> в отношении 3 несовершеннолетних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3631F4">
        <w:rPr>
          <w:rFonts w:ascii="Times New Roman" w:hAnsi="Times New Roman" w:cs="Times New Roman"/>
          <w:sz w:val="30"/>
          <w:szCs w:val="30"/>
        </w:rPr>
        <w:t xml:space="preserve"> передано прокурору для направления в суд 1 уголовное дело </w:t>
      </w:r>
      <w:r>
        <w:rPr>
          <w:rFonts w:ascii="Times New Roman" w:hAnsi="Times New Roman" w:cs="Times New Roman"/>
          <w:sz w:val="30"/>
          <w:szCs w:val="30"/>
        </w:rPr>
        <w:t>по</w:t>
      </w:r>
      <w:r w:rsidRPr="003631F4">
        <w:rPr>
          <w:rFonts w:ascii="Times New Roman" w:hAnsi="Times New Roman" w:cs="Times New Roman"/>
          <w:sz w:val="30"/>
          <w:szCs w:val="30"/>
        </w:rPr>
        <w:t xml:space="preserve"> 1 эпизод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3631F4">
        <w:rPr>
          <w:rFonts w:ascii="Times New Roman" w:hAnsi="Times New Roman" w:cs="Times New Roman"/>
          <w:sz w:val="30"/>
          <w:szCs w:val="30"/>
        </w:rPr>
        <w:t xml:space="preserve"> в отношении 1 несовершеннолетнего</w:t>
      </w:r>
      <w:r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.</w:t>
      </w:r>
    </w:p>
    <w:p w:rsidR="00355CF8" w:rsidRDefault="00355CF8" w:rsidP="00355CF8">
      <w:pPr>
        <w:pStyle w:val="a8"/>
        <w:tabs>
          <w:tab w:val="left" w:pos="0"/>
        </w:tabs>
        <w:spacing w:line="374" w:lineRule="exact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Данные преступления были совершены несовершеннолет</w:t>
      </w:r>
      <w:r w:rsidR="0003079E">
        <w:rPr>
          <w:spacing w:val="-6"/>
          <w:sz w:val="30"/>
          <w:szCs w:val="30"/>
        </w:rPr>
        <w:t>ними в возрасте от 16 до 18 лет</w:t>
      </w:r>
      <w:r>
        <w:rPr>
          <w:spacing w:val="-6"/>
          <w:sz w:val="30"/>
          <w:szCs w:val="30"/>
        </w:rPr>
        <w:t xml:space="preserve"> как учащимися учреждений образования, так и не работающими и не учащимися. Отдельные уголовные дела возбуждались в отношении граждан, которые достигли совершеннолетия, но на момент совершения преступления, не достигли возраста 18 лет.</w:t>
      </w:r>
    </w:p>
    <w:p w:rsidR="00355CF8" w:rsidRPr="00A166DC" w:rsidRDefault="00355CF8" w:rsidP="00355CF8">
      <w:pPr>
        <w:pStyle w:val="1"/>
        <w:shd w:val="clear" w:color="auto" w:fill="auto"/>
        <w:spacing w:line="240" w:lineRule="auto"/>
        <w:ind w:left="20" w:right="20" w:firstLine="709"/>
        <w:jc w:val="both"/>
        <w:rPr>
          <w:sz w:val="30"/>
          <w:szCs w:val="30"/>
        </w:rPr>
      </w:pPr>
      <w:r w:rsidRPr="00A166DC">
        <w:rPr>
          <w:sz w:val="30"/>
          <w:szCs w:val="30"/>
        </w:rPr>
        <w:t xml:space="preserve">Законом «О противодействии экстремизму» определены основные термины </w:t>
      </w:r>
      <w:r>
        <w:rPr>
          <w:sz w:val="30"/>
          <w:szCs w:val="30"/>
        </w:rPr>
        <w:t>и</w:t>
      </w:r>
      <w:r w:rsidRPr="00A166DC">
        <w:rPr>
          <w:sz w:val="30"/>
          <w:szCs w:val="30"/>
        </w:rPr>
        <w:t xml:space="preserve"> раскрыты понятия экстремизма, экстремистских материалов, организаций и формирований, символики и атрибутики, финансирования экстремистской деятельности. Также определены меры противодействия экстремизму.</w:t>
      </w:r>
    </w:p>
    <w:p w:rsidR="00355CF8" w:rsidRPr="000C0900" w:rsidRDefault="00355CF8" w:rsidP="00355CF8">
      <w:pPr>
        <w:pStyle w:val="newncpi"/>
        <w:ind w:firstLine="709"/>
        <w:rPr>
          <w:sz w:val="30"/>
          <w:szCs w:val="30"/>
        </w:rPr>
      </w:pPr>
      <w:proofErr w:type="gramStart"/>
      <w:r w:rsidRPr="00613B16">
        <w:rPr>
          <w:b/>
          <w:sz w:val="30"/>
          <w:szCs w:val="30"/>
          <w:u w:val="single"/>
        </w:rPr>
        <w:t>Экстремизм (экстремистская деятельность)</w:t>
      </w:r>
      <w:r w:rsidRPr="000C0900">
        <w:rPr>
          <w:sz w:val="30"/>
          <w:szCs w:val="30"/>
        </w:rPr>
        <w:t xml:space="preserve"> – деятельность граждан Республики Беларусь, иностранных граждан или лиц без гражданства либо политических партий, профессиональных союзов, других общественных объединений, религиозных и иных организаций, в том числе иностранных или международных организаций или их представительств, формирований и индивидуальных предпринимателей </w:t>
      </w:r>
      <w:r w:rsidRPr="00613B16">
        <w:rPr>
          <w:b/>
          <w:sz w:val="30"/>
          <w:szCs w:val="30"/>
          <w:u w:val="single"/>
        </w:rPr>
        <w:t xml:space="preserve">по планированию, организации, подготовке и совершению посягательств на независимость, территориальную целостность, </w:t>
      </w:r>
      <w:r w:rsidRPr="00613B16">
        <w:rPr>
          <w:b/>
          <w:sz w:val="30"/>
          <w:szCs w:val="30"/>
          <w:u w:val="single"/>
        </w:rPr>
        <w:lastRenderedPageBreak/>
        <w:t>суверенитет, основы конституционного строя, общественную безопасность путем</w:t>
      </w:r>
      <w:r w:rsidRPr="000C0900">
        <w:rPr>
          <w:sz w:val="30"/>
          <w:szCs w:val="30"/>
        </w:rPr>
        <w:t>:</w:t>
      </w:r>
      <w:proofErr w:type="gramEnd"/>
    </w:p>
    <w:p w:rsidR="00355CF8" w:rsidRPr="000C0900" w:rsidRDefault="00355CF8" w:rsidP="00355CF8">
      <w:pPr>
        <w:pStyle w:val="newncpi"/>
        <w:ind w:firstLine="709"/>
        <w:rPr>
          <w:sz w:val="30"/>
          <w:szCs w:val="30"/>
        </w:rPr>
      </w:pPr>
      <w:r w:rsidRPr="000C0900">
        <w:rPr>
          <w:sz w:val="30"/>
          <w:szCs w:val="30"/>
        </w:rPr>
        <w:t>насильственного изменения конституционного строя и (или) территориальной целостности Республики Беларусь;</w:t>
      </w:r>
    </w:p>
    <w:p w:rsidR="00355CF8" w:rsidRPr="000C0900" w:rsidRDefault="00355CF8" w:rsidP="00355CF8">
      <w:pPr>
        <w:pStyle w:val="newncpi"/>
        <w:ind w:firstLine="709"/>
        <w:rPr>
          <w:sz w:val="30"/>
          <w:szCs w:val="30"/>
        </w:rPr>
      </w:pPr>
      <w:r w:rsidRPr="000C0900">
        <w:rPr>
          <w:sz w:val="30"/>
          <w:szCs w:val="30"/>
        </w:rPr>
        <w:t>захвата или удержания государственной власти неконституционным путем;</w:t>
      </w:r>
    </w:p>
    <w:p w:rsidR="00355CF8" w:rsidRPr="000C0900" w:rsidRDefault="00355CF8" w:rsidP="00355CF8">
      <w:pPr>
        <w:pStyle w:val="newncpi"/>
        <w:ind w:firstLine="709"/>
        <w:rPr>
          <w:sz w:val="30"/>
          <w:szCs w:val="30"/>
        </w:rPr>
      </w:pPr>
      <w:r w:rsidRPr="000C0900">
        <w:rPr>
          <w:sz w:val="30"/>
          <w:szCs w:val="30"/>
        </w:rPr>
        <w:t>создания экстремистского формирования либо участия в экстремистском формировании;</w:t>
      </w:r>
    </w:p>
    <w:p w:rsidR="00355CF8" w:rsidRPr="000C0900" w:rsidRDefault="00355CF8" w:rsidP="00355CF8">
      <w:pPr>
        <w:pStyle w:val="newncpi"/>
        <w:ind w:firstLine="709"/>
        <w:rPr>
          <w:sz w:val="30"/>
          <w:szCs w:val="30"/>
        </w:rPr>
      </w:pPr>
      <w:r w:rsidRPr="000C0900">
        <w:rPr>
          <w:sz w:val="30"/>
          <w:szCs w:val="30"/>
        </w:rPr>
        <w:t>содействия осуществлению экстремистской деятельности, прохождения обучения или иной подготовки для участия в такой деятельности;</w:t>
      </w:r>
    </w:p>
    <w:p w:rsidR="00355CF8" w:rsidRPr="000C0900" w:rsidRDefault="00355CF8" w:rsidP="00355CF8">
      <w:pPr>
        <w:pStyle w:val="newncpi"/>
        <w:ind w:firstLine="709"/>
        <w:rPr>
          <w:sz w:val="30"/>
          <w:szCs w:val="30"/>
        </w:rPr>
      </w:pPr>
      <w:r w:rsidRPr="000C0900">
        <w:rPr>
          <w:sz w:val="30"/>
          <w:szCs w:val="30"/>
        </w:rPr>
        <w:t>распространения в этих целях заведомо ложных сведений о политическом, экономическом, социальном, военном или международном положении Республики Беларусь, правовом положении граждан в Республике Беларусь, дискредитирующих Республику Беларусь;</w:t>
      </w:r>
    </w:p>
    <w:p w:rsidR="00355CF8" w:rsidRPr="000C0900" w:rsidRDefault="00355CF8" w:rsidP="00355CF8">
      <w:pPr>
        <w:pStyle w:val="newncpi"/>
        <w:ind w:firstLine="709"/>
        <w:rPr>
          <w:sz w:val="30"/>
          <w:szCs w:val="30"/>
        </w:rPr>
      </w:pPr>
      <w:r w:rsidRPr="000C0900">
        <w:rPr>
          <w:sz w:val="30"/>
          <w:szCs w:val="30"/>
        </w:rPr>
        <w:t>оскорбления в этих целях представителя власти в связи с исполнением им служебных обязанностей, дискредитации органов государственной власти и управления;</w:t>
      </w:r>
    </w:p>
    <w:p w:rsidR="00355CF8" w:rsidRPr="000C0900" w:rsidRDefault="00355CF8" w:rsidP="00355CF8">
      <w:pPr>
        <w:pStyle w:val="newncpi"/>
        <w:ind w:firstLine="709"/>
        <w:rPr>
          <w:sz w:val="30"/>
          <w:szCs w:val="30"/>
        </w:rPr>
      </w:pPr>
      <w:r w:rsidRPr="000C0900">
        <w:rPr>
          <w:sz w:val="30"/>
          <w:szCs w:val="30"/>
        </w:rPr>
        <w:t>создания в этих целях незаконного вооруженного формирования;</w:t>
      </w:r>
    </w:p>
    <w:p w:rsidR="00355CF8" w:rsidRPr="000C0900" w:rsidRDefault="00355CF8" w:rsidP="00355CF8">
      <w:pPr>
        <w:pStyle w:val="newncpi"/>
        <w:ind w:firstLine="709"/>
        <w:rPr>
          <w:sz w:val="30"/>
          <w:szCs w:val="30"/>
        </w:rPr>
      </w:pPr>
      <w:r w:rsidRPr="000C0900">
        <w:rPr>
          <w:sz w:val="30"/>
          <w:szCs w:val="30"/>
        </w:rPr>
        <w:t>осуществления террористической деятельности;</w:t>
      </w:r>
    </w:p>
    <w:p w:rsidR="00355CF8" w:rsidRPr="000C0900" w:rsidRDefault="00355CF8" w:rsidP="00355CF8">
      <w:pPr>
        <w:pStyle w:val="newncpi"/>
        <w:ind w:firstLine="709"/>
        <w:rPr>
          <w:sz w:val="30"/>
          <w:szCs w:val="30"/>
        </w:rPr>
      </w:pPr>
      <w:r w:rsidRPr="000C0900">
        <w:rPr>
          <w:sz w:val="30"/>
          <w:szCs w:val="30"/>
        </w:rPr>
        <w:t>разжигания расовой, национальной, религиозной либо иной социальной вражды или розни, политической или идеологической вражды, вражды или розни в отношении какой-либо социальной группы, в том числе совершения в указанных целях противоправных деяний против общественного порядка и общественной нравственности, порядка управления, жизни и здоровья, личной свободы, чести и достоинства личности, имущества;</w:t>
      </w:r>
    </w:p>
    <w:p w:rsidR="00355CF8" w:rsidRPr="000C0900" w:rsidRDefault="00355CF8" w:rsidP="00355CF8">
      <w:pPr>
        <w:pStyle w:val="newncpi"/>
        <w:ind w:firstLine="709"/>
        <w:rPr>
          <w:sz w:val="30"/>
          <w:szCs w:val="30"/>
        </w:rPr>
      </w:pPr>
      <w:proofErr w:type="gramStart"/>
      <w:r w:rsidRPr="000C0900">
        <w:rPr>
          <w:sz w:val="30"/>
          <w:szCs w:val="30"/>
        </w:rPr>
        <w:t>организации и осуществления массовых беспорядков, актов вандализма, сопряженных с повреждением или уничтожением имущества, захвата зданий и сооружений, иных действий, грубо нарушающих общественный порядок, либо активного участия в них по мотивам расовой, национальной, религиозной либо иной социальной вражды или розни, политической или идеологической вражды, вражды или розни в отношении какой-либо социальной группы;</w:t>
      </w:r>
      <w:proofErr w:type="gramEnd"/>
    </w:p>
    <w:p w:rsidR="00355CF8" w:rsidRPr="000C0900" w:rsidRDefault="00355CF8" w:rsidP="00355CF8">
      <w:pPr>
        <w:pStyle w:val="newncpi"/>
        <w:ind w:firstLine="709"/>
        <w:rPr>
          <w:sz w:val="30"/>
          <w:szCs w:val="30"/>
        </w:rPr>
      </w:pPr>
      <w:r w:rsidRPr="000C0900">
        <w:rPr>
          <w:sz w:val="30"/>
          <w:szCs w:val="30"/>
        </w:rPr>
        <w:t>совершения в этих целях незаконных действий в отношении оружия, боеприпасов, взрывчатых веществ;</w:t>
      </w:r>
    </w:p>
    <w:p w:rsidR="00355CF8" w:rsidRPr="000C0900" w:rsidRDefault="00355CF8" w:rsidP="00355CF8">
      <w:pPr>
        <w:pStyle w:val="newncpi"/>
        <w:ind w:firstLine="709"/>
        <w:rPr>
          <w:sz w:val="30"/>
          <w:szCs w:val="30"/>
        </w:rPr>
      </w:pPr>
      <w:r w:rsidRPr="000C0900">
        <w:rPr>
          <w:sz w:val="30"/>
          <w:szCs w:val="30"/>
        </w:rPr>
        <w:t>пропаганды исключительности, превосходства либо неполноценности граждан по признаку их социальной, расовой, национальной, религиозной или языковой принадлежности;</w:t>
      </w:r>
    </w:p>
    <w:p w:rsidR="00355CF8" w:rsidRPr="000C0900" w:rsidRDefault="00355CF8" w:rsidP="00355CF8">
      <w:pPr>
        <w:pStyle w:val="newncpi"/>
        <w:ind w:firstLine="709"/>
        <w:rPr>
          <w:sz w:val="30"/>
          <w:szCs w:val="30"/>
        </w:rPr>
      </w:pPr>
      <w:r w:rsidRPr="000C0900">
        <w:rPr>
          <w:sz w:val="30"/>
          <w:szCs w:val="30"/>
        </w:rPr>
        <w:lastRenderedPageBreak/>
        <w:t>распространения экстремистских материалов, а равно изготовления, издания, хранения или перевозки таких материалов в целях распространения;</w:t>
      </w:r>
    </w:p>
    <w:p w:rsidR="00355CF8" w:rsidRPr="000C0900" w:rsidRDefault="00355CF8" w:rsidP="00355CF8">
      <w:pPr>
        <w:pStyle w:val="newncpi"/>
        <w:ind w:firstLine="709"/>
        <w:rPr>
          <w:sz w:val="30"/>
          <w:szCs w:val="30"/>
        </w:rPr>
      </w:pPr>
      <w:r w:rsidRPr="000C0900">
        <w:rPr>
          <w:sz w:val="30"/>
          <w:szCs w:val="30"/>
        </w:rPr>
        <w:t>реабилитации нацизма, пропаганды или публичного демонстрирования, изготовления, распространения нацистской символики и атрибутики, а равно хранения или приобретения такой символики или атрибутики в целях распространения;</w:t>
      </w:r>
    </w:p>
    <w:p w:rsidR="00355CF8" w:rsidRPr="000C0900" w:rsidRDefault="00355CF8" w:rsidP="00355CF8">
      <w:pPr>
        <w:pStyle w:val="newncpi"/>
        <w:ind w:firstLine="709"/>
        <w:rPr>
          <w:sz w:val="30"/>
          <w:szCs w:val="30"/>
        </w:rPr>
      </w:pPr>
      <w:proofErr w:type="gramStart"/>
      <w:r w:rsidRPr="000C0900">
        <w:rPr>
          <w:sz w:val="30"/>
          <w:szCs w:val="30"/>
        </w:rPr>
        <w:t>воспрепятствования законной деятельности государственных органов, в том числе Центральной избирательной комиссии, избирательных комиссий, комиссий по референдуму, комиссий по проведению голосования об отзыве депутата, а также законной деятельности должностных лиц этих органов, комиссий, совершенного с применением насилия, угрозы его применения, обмана, подкупа, а равно применения насилия либо угрозы насилием в отношении близких указанных должностных лиц в целях воспрепятствования их законной деятельности</w:t>
      </w:r>
      <w:proofErr w:type="gramEnd"/>
      <w:r w:rsidRPr="000C0900">
        <w:rPr>
          <w:sz w:val="30"/>
          <w:szCs w:val="30"/>
        </w:rPr>
        <w:t xml:space="preserve"> или принуждения к изменению характера такой деятельности либо из мести за исполнение ими служебных обязанностей;</w:t>
      </w:r>
    </w:p>
    <w:p w:rsidR="00355CF8" w:rsidRPr="000C0900" w:rsidRDefault="00355CF8" w:rsidP="00355CF8">
      <w:pPr>
        <w:pStyle w:val="newncpi"/>
        <w:ind w:firstLine="709"/>
        <w:rPr>
          <w:sz w:val="30"/>
          <w:szCs w:val="30"/>
        </w:rPr>
      </w:pPr>
      <w:r w:rsidRPr="000C0900">
        <w:rPr>
          <w:sz w:val="30"/>
          <w:szCs w:val="30"/>
        </w:rPr>
        <w:t>финансирования экстремистской деятельности;</w:t>
      </w:r>
    </w:p>
    <w:p w:rsidR="00355CF8" w:rsidRPr="000C0900" w:rsidRDefault="00355CF8" w:rsidP="00355CF8">
      <w:pPr>
        <w:pStyle w:val="newncpi"/>
        <w:ind w:firstLine="709"/>
        <w:rPr>
          <w:sz w:val="30"/>
          <w:szCs w:val="30"/>
        </w:rPr>
      </w:pPr>
      <w:proofErr w:type="gramStart"/>
      <w:r w:rsidRPr="000C0900">
        <w:rPr>
          <w:sz w:val="30"/>
          <w:szCs w:val="30"/>
        </w:rPr>
        <w:t>публичных призывов к организации или проведению в этих целях незаконных собрания, митинга, уличного шествия, демонстрации или пикетирования с нарушением установленного порядка их организации или проведения, либо вовлечения лиц в участие в таких массовых мероприятиях путем насилия, угрозы применения насилия, обмана или выплаты вознаграждения, либо иной организации или проведения таких массовых мероприятий, если их проведение повлекло по неосторожности гибель людей, причинение</w:t>
      </w:r>
      <w:proofErr w:type="gramEnd"/>
      <w:r w:rsidRPr="000C0900">
        <w:rPr>
          <w:sz w:val="30"/>
          <w:szCs w:val="30"/>
        </w:rPr>
        <w:t xml:space="preserve"> тяжкого телесного повреждения одному или нескольким лицам или причинение ущерба в крупном размере;</w:t>
      </w:r>
    </w:p>
    <w:p w:rsidR="00355CF8" w:rsidRPr="000C0900" w:rsidRDefault="00355CF8" w:rsidP="00355CF8">
      <w:pPr>
        <w:pStyle w:val="newncpi"/>
        <w:ind w:firstLine="709"/>
        <w:rPr>
          <w:sz w:val="30"/>
          <w:szCs w:val="30"/>
        </w:rPr>
      </w:pPr>
      <w:r w:rsidRPr="000C0900">
        <w:rPr>
          <w:sz w:val="30"/>
          <w:szCs w:val="30"/>
        </w:rPr>
        <w:t>публичных призывов к действиям, указанным в абзацах втором – семнадцатом настоящей части, а также публичного оправдания таких действий.</w:t>
      </w:r>
    </w:p>
    <w:p w:rsidR="00355CF8" w:rsidRPr="00A166DC" w:rsidRDefault="00355CF8" w:rsidP="00355CF8">
      <w:pPr>
        <w:pStyle w:val="1"/>
        <w:shd w:val="clear" w:color="auto" w:fill="auto"/>
        <w:spacing w:line="240" w:lineRule="auto"/>
        <w:ind w:left="20" w:right="20" w:firstLine="709"/>
        <w:jc w:val="both"/>
        <w:rPr>
          <w:sz w:val="30"/>
          <w:szCs w:val="30"/>
        </w:rPr>
      </w:pPr>
      <w:proofErr w:type="gramStart"/>
      <w:r w:rsidRPr="00A166DC">
        <w:rPr>
          <w:sz w:val="30"/>
          <w:szCs w:val="30"/>
        </w:rPr>
        <w:t xml:space="preserve">Существует понятие </w:t>
      </w:r>
      <w:r w:rsidRPr="00613B16">
        <w:rPr>
          <w:b/>
          <w:sz w:val="30"/>
          <w:szCs w:val="30"/>
          <w:u w:val="single"/>
        </w:rPr>
        <w:t>экстремистских материалов</w:t>
      </w:r>
      <w:r w:rsidRPr="00A166DC">
        <w:rPr>
          <w:sz w:val="30"/>
          <w:szCs w:val="30"/>
        </w:rPr>
        <w:t xml:space="preserve"> </w:t>
      </w:r>
      <w:r w:rsidRPr="000C0900">
        <w:rPr>
          <w:sz w:val="30"/>
          <w:szCs w:val="30"/>
        </w:rPr>
        <w:t>–</w:t>
      </w:r>
      <w:r w:rsidRPr="00A166DC">
        <w:rPr>
          <w:sz w:val="30"/>
          <w:szCs w:val="30"/>
        </w:rPr>
        <w:t xml:space="preserve"> это </w:t>
      </w:r>
      <w:r>
        <w:t>символика и атрибутика, информационная продукция (печатные, аудио-, аудиовизуальные и другие информационные сообщения и (или) материалы, плакаты, портреты, транспаранты и иная наглядная агитация, рекламная продукция), предназначенные для публичных демонстрации, использования и распространения либо распространенные любым способом в целях вовлечения в экстремистскую деятельность и ее пропаганды и признанные экстремистскими материалами по решению суда.</w:t>
      </w:r>
      <w:proofErr w:type="gramEnd"/>
    </w:p>
    <w:p w:rsidR="00355CF8" w:rsidRPr="00A166DC" w:rsidRDefault="00355CF8" w:rsidP="00355CF8">
      <w:pPr>
        <w:pStyle w:val="30"/>
        <w:shd w:val="clear" w:color="auto" w:fill="auto"/>
        <w:spacing w:after="0" w:line="240" w:lineRule="auto"/>
        <w:ind w:left="20" w:right="20" w:firstLine="709"/>
        <w:rPr>
          <w:i/>
          <w:sz w:val="30"/>
          <w:szCs w:val="30"/>
        </w:rPr>
      </w:pPr>
      <w:proofErr w:type="spellStart"/>
      <w:r w:rsidRPr="00A166DC">
        <w:rPr>
          <w:b/>
          <w:i/>
          <w:sz w:val="30"/>
          <w:szCs w:val="30"/>
        </w:rPr>
        <w:lastRenderedPageBreak/>
        <w:t>Справочно</w:t>
      </w:r>
      <w:proofErr w:type="spellEnd"/>
      <w:r w:rsidRPr="00A166DC">
        <w:rPr>
          <w:b/>
          <w:i/>
          <w:sz w:val="30"/>
          <w:szCs w:val="30"/>
        </w:rPr>
        <w:t>:</w:t>
      </w:r>
      <w:r w:rsidRPr="00A166DC">
        <w:rPr>
          <w:i/>
          <w:sz w:val="30"/>
          <w:szCs w:val="30"/>
        </w:rPr>
        <w:t xml:space="preserve"> Список материалов, признанных экстремистскими, постоянно актуализируется и с ним каждый может ознакомиться на сайте Министерства информации Республики Беларусь.</w:t>
      </w:r>
    </w:p>
    <w:p w:rsidR="00355CF8" w:rsidRDefault="00355CF8" w:rsidP="00355CF8">
      <w:pPr>
        <w:pStyle w:val="1"/>
        <w:shd w:val="clear" w:color="auto" w:fill="auto"/>
        <w:spacing w:line="240" w:lineRule="auto"/>
        <w:ind w:left="20" w:right="20" w:firstLine="709"/>
        <w:jc w:val="both"/>
        <w:rPr>
          <w:sz w:val="30"/>
          <w:szCs w:val="30"/>
        </w:rPr>
      </w:pPr>
      <w:r w:rsidRPr="00A166DC">
        <w:rPr>
          <w:sz w:val="30"/>
          <w:szCs w:val="30"/>
        </w:rPr>
        <w:t>В настоящее время злоумышленниками совершенствуются формы и методы осуществления преступной деятельности, а совершая их в глобальной сети</w:t>
      </w:r>
      <w:r>
        <w:rPr>
          <w:sz w:val="30"/>
          <w:szCs w:val="30"/>
        </w:rPr>
        <w:t>,</w:t>
      </w:r>
      <w:r w:rsidRPr="00A166DC">
        <w:rPr>
          <w:sz w:val="30"/>
          <w:szCs w:val="30"/>
        </w:rPr>
        <w:t xml:space="preserve"> нарушители закона рассчитывают на то, что останутся безнаказанными и смогут избежать ответственности. Однако, благодаря должному уровню взаимодействия правоохранительных структур, раскрыто множество таких преступлений.</w:t>
      </w:r>
    </w:p>
    <w:p w:rsidR="00355CF8" w:rsidRDefault="00355CF8" w:rsidP="00355CF8">
      <w:pPr>
        <w:pStyle w:val="1"/>
        <w:shd w:val="clear" w:color="auto" w:fill="auto"/>
        <w:spacing w:line="341" w:lineRule="exact"/>
        <w:ind w:left="40" w:right="20" w:firstLine="709"/>
        <w:jc w:val="both"/>
        <w:rPr>
          <w:sz w:val="30"/>
          <w:szCs w:val="30"/>
        </w:rPr>
      </w:pPr>
      <w:proofErr w:type="gramStart"/>
      <w:r w:rsidRPr="00D13815">
        <w:rPr>
          <w:sz w:val="30"/>
          <w:szCs w:val="30"/>
        </w:rPr>
        <w:t xml:space="preserve">Вместе с тем, следует знать, что </w:t>
      </w:r>
      <w:r w:rsidRPr="00613B16">
        <w:rPr>
          <w:b/>
          <w:sz w:val="30"/>
          <w:szCs w:val="30"/>
          <w:u w:val="single"/>
        </w:rPr>
        <w:t>подписка</w:t>
      </w:r>
      <w:r w:rsidRPr="00D13815">
        <w:rPr>
          <w:sz w:val="30"/>
          <w:szCs w:val="30"/>
        </w:rPr>
        <w:t xml:space="preserve"> </w:t>
      </w:r>
      <w:r w:rsidRPr="000C0900">
        <w:rPr>
          <w:sz w:val="30"/>
          <w:szCs w:val="30"/>
        </w:rPr>
        <w:t>–</w:t>
      </w:r>
      <w:r w:rsidRPr="00D13815">
        <w:rPr>
          <w:sz w:val="30"/>
          <w:szCs w:val="30"/>
        </w:rPr>
        <w:t xml:space="preserve"> это элемент популяризации, распространения экстремистской информации, т.е. хранение в открытом доступе в сети Интернет (</w:t>
      </w:r>
      <w:r w:rsidRPr="00D13815">
        <w:rPr>
          <w:i/>
          <w:sz w:val="30"/>
          <w:szCs w:val="30"/>
        </w:rPr>
        <w:t xml:space="preserve">на личных страницах в социальных сетях либо </w:t>
      </w:r>
      <w:proofErr w:type="spellStart"/>
      <w:r w:rsidRPr="00D13815">
        <w:rPr>
          <w:i/>
          <w:sz w:val="30"/>
          <w:szCs w:val="30"/>
        </w:rPr>
        <w:t>мессенджерах</w:t>
      </w:r>
      <w:proofErr w:type="spellEnd"/>
      <w:r w:rsidRPr="00D13815">
        <w:rPr>
          <w:i/>
          <w:sz w:val="30"/>
          <w:szCs w:val="30"/>
        </w:rPr>
        <w:t xml:space="preserve"> «</w:t>
      </w:r>
      <w:proofErr w:type="spellStart"/>
      <w:r w:rsidRPr="00D13815">
        <w:rPr>
          <w:i/>
          <w:sz w:val="30"/>
          <w:szCs w:val="30"/>
        </w:rPr>
        <w:t>Вайбер</w:t>
      </w:r>
      <w:proofErr w:type="spellEnd"/>
      <w:r w:rsidRPr="00D13815">
        <w:rPr>
          <w:i/>
          <w:sz w:val="30"/>
          <w:szCs w:val="30"/>
        </w:rPr>
        <w:t>», «Телеграмм» и т.д.</w:t>
      </w:r>
      <w:r w:rsidRPr="00D13815">
        <w:rPr>
          <w:sz w:val="30"/>
          <w:szCs w:val="30"/>
        </w:rPr>
        <w:t xml:space="preserve">) ссылок на </w:t>
      </w:r>
      <w:proofErr w:type="spellStart"/>
      <w:r w:rsidRPr="00D13815">
        <w:rPr>
          <w:sz w:val="30"/>
          <w:szCs w:val="30"/>
        </w:rPr>
        <w:t>телеграмм-каналы</w:t>
      </w:r>
      <w:proofErr w:type="spellEnd"/>
      <w:r w:rsidRPr="00D13815">
        <w:rPr>
          <w:sz w:val="30"/>
          <w:szCs w:val="30"/>
        </w:rPr>
        <w:t xml:space="preserve"> (чаты), включенные в республиканский с</w:t>
      </w:r>
      <w:r>
        <w:rPr>
          <w:sz w:val="30"/>
          <w:szCs w:val="30"/>
        </w:rPr>
        <w:t>писок экстремистских материалов,</w:t>
      </w:r>
      <w:r w:rsidRPr="00D1381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 </w:t>
      </w:r>
      <w:r w:rsidRPr="00D13815">
        <w:rPr>
          <w:sz w:val="30"/>
          <w:szCs w:val="30"/>
        </w:rPr>
        <w:t xml:space="preserve">расценивается </w:t>
      </w:r>
      <w:r w:rsidRPr="00613B16">
        <w:rPr>
          <w:b/>
          <w:sz w:val="30"/>
          <w:szCs w:val="30"/>
        </w:rPr>
        <w:t>как хранение с целью распространения</w:t>
      </w:r>
      <w:r w:rsidRPr="00D13815">
        <w:rPr>
          <w:sz w:val="30"/>
          <w:szCs w:val="30"/>
        </w:rPr>
        <w:t xml:space="preserve">, что предусматривает административную ответственность, предусмотренную ст.19.11 </w:t>
      </w:r>
      <w:proofErr w:type="spellStart"/>
      <w:r w:rsidRPr="00D13815">
        <w:rPr>
          <w:sz w:val="30"/>
          <w:szCs w:val="30"/>
        </w:rPr>
        <w:t>КоАП</w:t>
      </w:r>
      <w:proofErr w:type="spellEnd"/>
      <w:proofErr w:type="gramEnd"/>
      <w:r>
        <w:rPr>
          <w:sz w:val="30"/>
          <w:szCs w:val="30"/>
        </w:rPr>
        <w:t xml:space="preserve"> </w:t>
      </w:r>
      <w:r w:rsidRPr="00D13815">
        <w:rPr>
          <w:i/>
          <w:sz w:val="30"/>
          <w:szCs w:val="30"/>
        </w:rPr>
        <w:t>(«распространение, изготовление, хранение, перевозка информационной продукции, содержащей призывы к экстремистской деятельности или пропагандирующей такую деятельность»)</w:t>
      </w:r>
      <w:r>
        <w:rPr>
          <w:sz w:val="30"/>
          <w:szCs w:val="30"/>
        </w:rPr>
        <w:t>, а именно</w:t>
      </w:r>
      <w:r w:rsidRPr="00D13815">
        <w:rPr>
          <w:sz w:val="30"/>
          <w:szCs w:val="30"/>
        </w:rPr>
        <w:t xml:space="preserve"> </w:t>
      </w:r>
      <w:proofErr w:type="gramStart"/>
      <w:r w:rsidRPr="00D13815">
        <w:rPr>
          <w:sz w:val="30"/>
          <w:szCs w:val="30"/>
        </w:rPr>
        <w:t>ч</w:t>
      </w:r>
      <w:proofErr w:type="gramEnd"/>
      <w:r w:rsidRPr="00D13815">
        <w:rPr>
          <w:sz w:val="30"/>
          <w:szCs w:val="30"/>
        </w:rPr>
        <w:t>.2</w:t>
      </w:r>
      <w:r>
        <w:rPr>
          <w:sz w:val="30"/>
          <w:szCs w:val="30"/>
        </w:rPr>
        <w:t xml:space="preserve"> указанной статьи.</w:t>
      </w:r>
    </w:p>
    <w:p w:rsidR="00355CF8" w:rsidRPr="00D13815" w:rsidRDefault="00355CF8" w:rsidP="00355CF8">
      <w:pPr>
        <w:pStyle w:val="point"/>
        <w:ind w:firstLine="709"/>
        <w:rPr>
          <w:i/>
          <w:sz w:val="30"/>
          <w:szCs w:val="30"/>
        </w:rPr>
      </w:pPr>
      <w:proofErr w:type="spellStart"/>
      <w:proofErr w:type="gramStart"/>
      <w:r w:rsidRPr="00D13815">
        <w:rPr>
          <w:b/>
          <w:i/>
          <w:sz w:val="30"/>
          <w:szCs w:val="30"/>
        </w:rPr>
        <w:t>Справочно</w:t>
      </w:r>
      <w:proofErr w:type="spellEnd"/>
      <w:r w:rsidRPr="00D13815">
        <w:rPr>
          <w:b/>
          <w:i/>
          <w:sz w:val="30"/>
          <w:szCs w:val="30"/>
        </w:rPr>
        <w:t xml:space="preserve">: </w:t>
      </w:r>
      <w:r w:rsidRPr="00D13815">
        <w:rPr>
          <w:i/>
          <w:sz w:val="30"/>
          <w:szCs w:val="30"/>
        </w:rPr>
        <w:t xml:space="preserve">ч.2 ст.19.11 </w:t>
      </w:r>
      <w:proofErr w:type="spellStart"/>
      <w:r w:rsidRPr="00D13815">
        <w:rPr>
          <w:i/>
          <w:sz w:val="30"/>
          <w:szCs w:val="30"/>
        </w:rPr>
        <w:t>КоАП</w:t>
      </w:r>
      <w:proofErr w:type="spellEnd"/>
      <w:r w:rsidRPr="00D13815">
        <w:rPr>
          <w:i/>
          <w:sz w:val="30"/>
          <w:szCs w:val="30"/>
        </w:rPr>
        <w:t xml:space="preserve"> «Распространение информационной продукции, включенной в республиканский список экстремистских материалов, а равно изготовление, издание, хранение либо перевозка с целью распространения такой информационной продукции – влекут наложение </w:t>
      </w:r>
      <w:r w:rsidRPr="00833D49">
        <w:rPr>
          <w:b/>
          <w:i/>
          <w:sz w:val="30"/>
          <w:szCs w:val="30"/>
        </w:rPr>
        <w:t>штрафа в размере от десяти до тридцати базовых величин</w:t>
      </w:r>
      <w:r w:rsidRPr="00D13815">
        <w:rPr>
          <w:i/>
          <w:sz w:val="30"/>
          <w:szCs w:val="30"/>
        </w:rPr>
        <w:t xml:space="preserve"> </w:t>
      </w:r>
      <w:r w:rsidRPr="00833D49">
        <w:rPr>
          <w:b/>
          <w:i/>
          <w:sz w:val="30"/>
          <w:szCs w:val="30"/>
        </w:rPr>
        <w:t>с конфискацией</w:t>
      </w:r>
      <w:r w:rsidRPr="00D13815">
        <w:rPr>
          <w:i/>
          <w:sz w:val="30"/>
          <w:szCs w:val="30"/>
        </w:rPr>
        <w:t xml:space="preserve"> предмета административного правонарушения, а также орудий и средств совершения указанного нарушения или без конфискации таких орудий и средств, или</w:t>
      </w:r>
      <w:proofErr w:type="gramEnd"/>
      <w:r w:rsidRPr="00D13815">
        <w:rPr>
          <w:i/>
          <w:sz w:val="30"/>
          <w:szCs w:val="30"/>
        </w:rPr>
        <w:t xml:space="preserve"> </w:t>
      </w:r>
      <w:proofErr w:type="gramStart"/>
      <w:r w:rsidRPr="00D13815">
        <w:rPr>
          <w:i/>
          <w:sz w:val="30"/>
          <w:szCs w:val="30"/>
        </w:rPr>
        <w:t xml:space="preserve">общественные работы с конфискацией предмета административного правонарушения, а также орудий и средств совершения указанного нарушения или без конфискации таких орудий и средств, или административный </w:t>
      </w:r>
      <w:r w:rsidRPr="00833D49">
        <w:rPr>
          <w:b/>
          <w:i/>
          <w:sz w:val="30"/>
          <w:szCs w:val="30"/>
        </w:rPr>
        <w:t>арест</w:t>
      </w:r>
      <w:r w:rsidRPr="00D13815">
        <w:rPr>
          <w:i/>
          <w:sz w:val="30"/>
          <w:szCs w:val="30"/>
        </w:rPr>
        <w:t xml:space="preserve"> с конфискацией предмета административного правонарушения, а также орудий и средств совершения указанного нарушения или без конфискации таких орудий и средств, на индивидуального предпринимателя – наложение штрафа в размере от пятидесяти до ста базовых величин с конфискацией</w:t>
      </w:r>
      <w:proofErr w:type="gramEnd"/>
      <w:r w:rsidRPr="00D13815">
        <w:rPr>
          <w:i/>
          <w:sz w:val="30"/>
          <w:szCs w:val="30"/>
        </w:rPr>
        <w:t xml:space="preserve"> предмета административного правонарушения, а также орудий и средств совершения указанного нарушения или без конфискации таких орудий и средств, а на юридическое лицо – от ста до пятисот базовых величин с конфискацией предмета административного </w:t>
      </w:r>
      <w:r w:rsidRPr="00D13815">
        <w:rPr>
          <w:i/>
          <w:sz w:val="30"/>
          <w:szCs w:val="30"/>
        </w:rPr>
        <w:lastRenderedPageBreak/>
        <w:t>правонарушения, а также орудий и средств совершения указанного нарушения или без конфискации таких орудий и средств</w:t>
      </w:r>
      <w:proofErr w:type="gramStart"/>
      <w:r w:rsidRPr="00D13815">
        <w:rPr>
          <w:i/>
          <w:sz w:val="30"/>
          <w:szCs w:val="30"/>
        </w:rPr>
        <w:t>.»</w:t>
      </w:r>
      <w:proofErr w:type="gramEnd"/>
    </w:p>
    <w:p w:rsidR="00355CF8" w:rsidRPr="00D13815" w:rsidRDefault="00355CF8" w:rsidP="00355CF8">
      <w:pPr>
        <w:pStyle w:val="1"/>
        <w:shd w:val="clear" w:color="auto" w:fill="auto"/>
        <w:spacing w:line="341" w:lineRule="exact"/>
        <w:ind w:left="40" w:right="20" w:firstLine="709"/>
        <w:jc w:val="both"/>
        <w:rPr>
          <w:sz w:val="30"/>
          <w:szCs w:val="30"/>
        </w:rPr>
      </w:pPr>
      <w:proofErr w:type="gramStart"/>
      <w:r w:rsidRPr="00D13815">
        <w:rPr>
          <w:sz w:val="30"/>
          <w:szCs w:val="30"/>
        </w:rPr>
        <w:t xml:space="preserve">Кроме </w:t>
      </w:r>
      <w:r>
        <w:rPr>
          <w:sz w:val="30"/>
          <w:szCs w:val="30"/>
        </w:rPr>
        <w:t>э</w:t>
      </w:r>
      <w:r w:rsidRPr="00D13815">
        <w:rPr>
          <w:sz w:val="30"/>
          <w:szCs w:val="30"/>
        </w:rPr>
        <w:t xml:space="preserve">того, </w:t>
      </w:r>
      <w:r w:rsidRPr="00613B16">
        <w:rPr>
          <w:b/>
          <w:sz w:val="30"/>
          <w:szCs w:val="30"/>
          <w:u w:val="single"/>
        </w:rPr>
        <w:t>различная пропаганда</w:t>
      </w:r>
      <w:r w:rsidRPr="00D13815">
        <w:rPr>
          <w:sz w:val="30"/>
          <w:szCs w:val="30"/>
        </w:rPr>
        <w:t xml:space="preserve"> </w:t>
      </w:r>
      <w:r w:rsidRPr="000C0900">
        <w:rPr>
          <w:sz w:val="30"/>
          <w:szCs w:val="30"/>
        </w:rPr>
        <w:t>–</w:t>
      </w:r>
      <w:r w:rsidRPr="00D13815">
        <w:rPr>
          <w:sz w:val="30"/>
          <w:szCs w:val="30"/>
        </w:rPr>
        <w:t xml:space="preserve"> «слив» данных, </w:t>
      </w:r>
      <w:proofErr w:type="spellStart"/>
      <w:r w:rsidRPr="00D13815">
        <w:rPr>
          <w:sz w:val="30"/>
          <w:szCs w:val="30"/>
        </w:rPr>
        <w:t>репосты</w:t>
      </w:r>
      <w:proofErr w:type="spellEnd"/>
      <w:r w:rsidRPr="00D13815">
        <w:rPr>
          <w:sz w:val="30"/>
          <w:szCs w:val="30"/>
        </w:rPr>
        <w:t>, комментарии, оказание поддержки в популяризации канала</w:t>
      </w:r>
      <w:r>
        <w:rPr>
          <w:sz w:val="30"/>
          <w:szCs w:val="30"/>
        </w:rPr>
        <w:t xml:space="preserve"> (в т.ч. лайки)</w:t>
      </w:r>
      <w:r w:rsidRPr="00D13815">
        <w:rPr>
          <w:sz w:val="30"/>
          <w:szCs w:val="30"/>
        </w:rPr>
        <w:t xml:space="preserve">, финансирование </w:t>
      </w:r>
      <w:r w:rsidRPr="000C0900">
        <w:rPr>
          <w:sz w:val="30"/>
          <w:szCs w:val="30"/>
        </w:rPr>
        <w:t>–</w:t>
      </w:r>
      <w:r w:rsidRPr="00D1381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все </w:t>
      </w:r>
      <w:r w:rsidRPr="00D13815">
        <w:rPr>
          <w:sz w:val="30"/>
          <w:szCs w:val="30"/>
        </w:rPr>
        <w:t>это влечет административную ответственность.</w:t>
      </w:r>
      <w:proofErr w:type="gramEnd"/>
    </w:p>
    <w:p w:rsidR="00355CF8" w:rsidRPr="00A166DC" w:rsidRDefault="00355CF8" w:rsidP="00355CF8">
      <w:pPr>
        <w:pStyle w:val="1"/>
        <w:shd w:val="clear" w:color="auto" w:fill="auto"/>
        <w:spacing w:line="240" w:lineRule="auto"/>
        <w:ind w:left="20" w:right="20" w:firstLine="709"/>
        <w:jc w:val="both"/>
        <w:rPr>
          <w:sz w:val="30"/>
          <w:szCs w:val="30"/>
        </w:rPr>
      </w:pPr>
      <w:proofErr w:type="spellStart"/>
      <w:r w:rsidRPr="00D13815">
        <w:rPr>
          <w:b/>
          <w:sz w:val="30"/>
          <w:szCs w:val="30"/>
        </w:rPr>
        <w:t>Деанонимизировать</w:t>
      </w:r>
      <w:proofErr w:type="spellEnd"/>
      <w:r w:rsidRPr="00D13815">
        <w:rPr>
          <w:sz w:val="30"/>
          <w:szCs w:val="30"/>
        </w:rPr>
        <w:t xml:space="preserve"> </w:t>
      </w:r>
      <w:r w:rsidRPr="00D13815">
        <w:rPr>
          <w:b/>
          <w:sz w:val="30"/>
          <w:szCs w:val="30"/>
        </w:rPr>
        <w:t>правоохранители на сегодня могут практически любого</w:t>
      </w:r>
      <w:r w:rsidRPr="00D13815">
        <w:rPr>
          <w:sz w:val="30"/>
          <w:szCs w:val="30"/>
        </w:rPr>
        <w:t>, современные компьютерные программы позволяют это сделать</w:t>
      </w:r>
      <w:r>
        <w:rPr>
          <w:sz w:val="30"/>
          <w:szCs w:val="30"/>
        </w:rPr>
        <w:t>;</w:t>
      </w:r>
      <w:r w:rsidRPr="00D13815">
        <w:rPr>
          <w:sz w:val="30"/>
          <w:szCs w:val="30"/>
        </w:rPr>
        <w:t xml:space="preserve"> контролируются и проверяются, в том числе, и различные домовые чаты.</w:t>
      </w:r>
    </w:p>
    <w:p w:rsidR="00355CF8" w:rsidRDefault="00355CF8" w:rsidP="00355CF8">
      <w:pPr>
        <w:pStyle w:val="2"/>
        <w:shd w:val="clear" w:color="auto" w:fill="auto"/>
        <w:spacing w:before="0" w:line="240" w:lineRule="auto"/>
        <w:ind w:left="20" w:right="20" w:firstLine="709"/>
        <w:jc w:val="both"/>
        <w:rPr>
          <w:sz w:val="30"/>
          <w:szCs w:val="30"/>
        </w:rPr>
      </w:pPr>
      <w:r w:rsidRPr="00A166DC">
        <w:rPr>
          <w:sz w:val="30"/>
          <w:szCs w:val="30"/>
        </w:rPr>
        <w:t>Управлением внутренних дел Гомельского облисполкома на постоянной основе проводятся мероприятия, направленные на установление лиц, причастных к распространению, изготовлению, хранению, перевозке информационной продукции, содержащей призывы к экстремистской деятельности или пропагандирующей такую деятельность.</w:t>
      </w:r>
    </w:p>
    <w:p w:rsidR="00355CF8" w:rsidRDefault="00355CF8" w:rsidP="00355CF8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74CE2">
        <w:rPr>
          <w:sz w:val="30"/>
          <w:szCs w:val="30"/>
        </w:rPr>
        <w:t>За 5 мес</w:t>
      </w:r>
      <w:r>
        <w:rPr>
          <w:sz w:val="30"/>
          <w:szCs w:val="30"/>
        </w:rPr>
        <w:t>яцев</w:t>
      </w:r>
      <w:r w:rsidRPr="00374CE2">
        <w:rPr>
          <w:sz w:val="30"/>
          <w:szCs w:val="30"/>
        </w:rPr>
        <w:t xml:space="preserve"> т</w:t>
      </w:r>
      <w:r>
        <w:rPr>
          <w:sz w:val="30"/>
          <w:szCs w:val="30"/>
        </w:rPr>
        <w:t xml:space="preserve">екущего </w:t>
      </w:r>
      <w:r w:rsidRPr="00374CE2">
        <w:rPr>
          <w:sz w:val="30"/>
          <w:szCs w:val="30"/>
        </w:rPr>
        <w:t>г</w:t>
      </w:r>
      <w:r>
        <w:rPr>
          <w:sz w:val="30"/>
          <w:szCs w:val="30"/>
        </w:rPr>
        <w:t>ода</w:t>
      </w:r>
      <w:r w:rsidRPr="00374CE2">
        <w:rPr>
          <w:sz w:val="30"/>
          <w:szCs w:val="30"/>
        </w:rPr>
        <w:t xml:space="preserve"> </w:t>
      </w:r>
      <w:r>
        <w:rPr>
          <w:sz w:val="30"/>
          <w:szCs w:val="30"/>
        </w:rPr>
        <w:t>выявлено</w:t>
      </w:r>
      <w:r w:rsidRPr="00374CE2">
        <w:rPr>
          <w:sz w:val="30"/>
          <w:szCs w:val="30"/>
        </w:rPr>
        <w:t xml:space="preserve"> 3 </w:t>
      </w:r>
      <w:r w:rsidRPr="00374CE2">
        <w:rPr>
          <w:b/>
          <w:sz w:val="30"/>
          <w:szCs w:val="30"/>
        </w:rPr>
        <w:t>административны</w:t>
      </w:r>
      <w:r>
        <w:rPr>
          <w:b/>
          <w:sz w:val="30"/>
          <w:szCs w:val="30"/>
        </w:rPr>
        <w:t>х правонарушения</w:t>
      </w:r>
      <w:r w:rsidRPr="00374CE2">
        <w:rPr>
          <w:sz w:val="30"/>
          <w:szCs w:val="30"/>
        </w:rPr>
        <w:t xml:space="preserve">, предусмотренных статьёй 19.11 </w:t>
      </w:r>
      <w:proofErr w:type="spellStart"/>
      <w:r w:rsidRPr="00374CE2">
        <w:rPr>
          <w:sz w:val="30"/>
          <w:szCs w:val="30"/>
        </w:rPr>
        <w:t>КоАП</w:t>
      </w:r>
      <w:proofErr w:type="spellEnd"/>
      <w:r w:rsidRPr="00374CE2">
        <w:rPr>
          <w:sz w:val="30"/>
          <w:szCs w:val="30"/>
        </w:rPr>
        <w:t xml:space="preserve"> Республики Беларусь.</w:t>
      </w:r>
    </w:p>
    <w:p w:rsidR="00355CF8" w:rsidRPr="00523DE9" w:rsidRDefault="00355CF8" w:rsidP="00355CF8">
      <w:pPr>
        <w:pStyle w:val="1"/>
        <w:shd w:val="clear" w:color="auto" w:fill="auto"/>
        <w:spacing w:line="341" w:lineRule="exact"/>
        <w:ind w:left="20" w:right="20" w:firstLine="709"/>
        <w:jc w:val="both"/>
        <w:rPr>
          <w:sz w:val="30"/>
          <w:szCs w:val="30"/>
        </w:rPr>
      </w:pPr>
      <w:r w:rsidRPr="00523DE9">
        <w:rPr>
          <w:sz w:val="30"/>
          <w:szCs w:val="30"/>
        </w:rPr>
        <w:t>Продолжая тему административной ответственности за проявления экстремизма, следует остановить</w:t>
      </w:r>
      <w:r>
        <w:rPr>
          <w:sz w:val="30"/>
          <w:szCs w:val="30"/>
        </w:rPr>
        <w:t>ся</w:t>
      </w:r>
      <w:r w:rsidRPr="00523DE9">
        <w:rPr>
          <w:sz w:val="30"/>
          <w:szCs w:val="30"/>
        </w:rPr>
        <w:t xml:space="preserve"> ещё на одном составе административного правонарушения.</w:t>
      </w:r>
    </w:p>
    <w:p w:rsidR="00355CF8" w:rsidRDefault="00355CF8" w:rsidP="00355CF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23DE9">
        <w:rPr>
          <w:sz w:val="30"/>
          <w:szCs w:val="30"/>
        </w:rPr>
        <w:t xml:space="preserve">Ст.19.10 </w:t>
      </w:r>
      <w:proofErr w:type="spellStart"/>
      <w:r w:rsidRPr="00523DE9">
        <w:rPr>
          <w:sz w:val="30"/>
          <w:szCs w:val="30"/>
        </w:rPr>
        <w:t>КоАП</w:t>
      </w:r>
      <w:proofErr w:type="spellEnd"/>
      <w:r w:rsidRPr="00523DE9">
        <w:rPr>
          <w:sz w:val="30"/>
          <w:szCs w:val="30"/>
        </w:rPr>
        <w:t xml:space="preserve"> Республики Беларусь предусматривает административную ответственность </w:t>
      </w:r>
      <w:r w:rsidRPr="00523DE9">
        <w:rPr>
          <w:b/>
          <w:sz w:val="30"/>
          <w:szCs w:val="30"/>
        </w:rPr>
        <w:t>за пропаганду или публичное демонстрирование, изготовление, распространение нацистской символики или атрибутики</w:t>
      </w:r>
      <w:r w:rsidRPr="00523DE9">
        <w:rPr>
          <w:sz w:val="30"/>
          <w:szCs w:val="30"/>
        </w:rPr>
        <w:t>.</w:t>
      </w:r>
    </w:p>
    <w:p w:rsidR="00355CF8" w:rsidRPr="00523DE9" w:rsidRDefault="00355CF8" w:rsidP="00355CF8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74CE2">
        <w:rPr>
          <w:sz w:val="30"/>
          <w:szCs w:val="30"/>
        </w:rPr>
        <w:t>За 5 мес</w:t>
      </w:r>
      <w:r>
        <w:rPr>
          <w:sz w:val="30"/>
          <w:szCs w:val="30"/>
        </w:rPr>
        <w:t>яцев</w:t>
      </w:r>
      <w:r w:rsidRPr="00374CE2">
        <w:rPr>
          <w:sz w:val="30"/>
          <w:szCs w:val="30"/>
        </w:rPr>
        <w:t xml:space="preserve"> т</w:t>
      </w:r>
      <w:r>
        <w:rPr>
          <w:sz w:val="30"/>
          <w:szCs w:val="30"/>
        </w:rPr>
        <w:t xml:space="preserve">екущего </w:t>
      </w:r>
      <w:r w:rsidRPr="00374CE2">
        <w:rPr>
          <w:sz w:val="30"/>
          <w:szCs w:val="30"/>
        </w:rPr>
        <w:t>г</w:t>
      </w:r>
      <w:r>
        <w:rPr>
          <w:sz w:val="30"/>
          <w:szCs w:val="30"/>
        </w:rPr>
        <w:t>ода</w:t>
      </w:r>
      <w:r w:rsidRPr="00374CE2">
        <w:rPr>
          <w:sz w:val="30"/>
          <w:szCs w:val="30"/>
        </w:rPr>
        <w:t xml:space="preserve"> </w:t>
      </w:r>
      <w:r>
        <w:rPr>
          <w:sz w:val="30"/>
          <w:szCs w:val="30"/>
        </w:rPr>
        <w:t>выявлено</w:t>
      </w:r>
      <w:r w:rsidRPr="00374CE2">
        <w:rPr>
          <w:sz w:val="30"/>
          <w:szCs w:val="30"/>
        </w:rPr>
        <w:t xml:space="preserve"> 3 </w:t>
      </w:r>
      <w:r w:rsidRPr="00374CE2">
        <w:rPr>
          <w:b/>
          <w:sz w:val="30"/>
          <w:szCs w:val="30"/>
        </w:rPr>
        <w:t>административны</w:t>
      </w:r>
      <w:r>
        <w:rPr>
          <w:b/>
          <w:sz w:val="30"/>
          <w:szCs w:val="30"/>
        </w:rPr>
        <w:t>х правонарушения</w:t>
      </w:r>
      <w:r w:rsidRPr="00374CE2">
        <w:rPr>
          <w:sz w:val="30"/>
          <w:szCs w:val="30"/>
        </w:rPr>
        <w:t xml:space="preserve">, предусмотренных </w:t>
      </w:r>
      <w:r w:rsidR="0003079E">
        <w:rPr>
          <w:sz w:val="30"/>
          <w:szCs w:val="30"/>
        </w:rPr>
        <w:t xml:space="preserve">данной </w:t>
      </w:r>
      <w:r w:rsidRPr="00374CE2">
        <w:rPr>
          <w:sz w:val="30"/>
          <w:szCs w:val="30"/>
        </w:rPr>
        <w:t>статьёй.</w:t>
      </w:r>
    </w:p>
    <w:p w:rsidR="00355CF8" w:rsidRPr="00707495" w:rsidRDefault="00355CF8" w:rsidP="00355CF8">
      <w:pPr>
        <w:pStyle w:val="1"/>
        <w:shd w:val="clear" w:color="auto" w:fill="auto"/>
        <w:spacing w:line="341" w:lineRule="exact"/>
        <w:ind w:left="20" w:right="20" w:firstLine="709"/>
        <w:jc w:val="both"/>
        <w:rPr>
          <w:sz w:val="30"/>
          <w:szCs w:val="30"/>
        </w:rPr>
      </w:pPr>
      <w:r w:rsidRPr="00707495">
        <w:rPr>
          <w:sz w:val="30"/>
          <w:szCs w:val="30"/>
        </w:rPr>
        <w:t xml:space="preserve">Как правило, </w:t>
      </w:r>
      <w:r>
        <w:rPr>
          <w:sz w:val="30"/>
          <w:szCs w:val="30"/>
        </w:rPr>
        <w:t xml:space="preserve">правонарушение </w:t>
      </w:r>
      <w:r w:rsidRPr="00707495">
        <w:rPr>
          <w:sz w:val="30"/>
          <w:szCs w:val="30"/>
        </w:rPr>
        <w:t>выражается в публичной демонстрации в сети Интернет нацистской символики или атрибутики, либо нанесении татуировок с нацистской свастикой на открытые участки тела с той же целью (публичная демонстрация окружающим).</w:t>
      </w:r>
    </w:p>
    <w:p w:rsidR="00355CF8" w:rsidRDefault="00355CF8" w:rsidP="00355CF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23DE9">
        <w:rPr>
          <w:sz w:val="30"/>
          <w:szCs w:val="30"/>
        </w:rPr>
        <w:t xml:space="preserve">За совершение указанных действий Законом предусмотрена ответственность в виде наложения </w:t>
      </w:r>
      <w:r w:rsidRPr="00833D49">
        <w:rPr>
          <w:b/>
          <w:sz w:val="30"/>
          <w:szCs w:val="30"/>
        </w:rPr>
        <w:t>штрафа</w:t>
      </w:r>
      <w:r w:rsidRPr="00523DE9">
        <w:rPr>
          <w:sz w:val="30"/>
          <w:szCs w:val="30"/>
        </w:rPr>
        <w:t xml:space="preserve"> в размере до </w:t>
      </w:r>
      <w:r>
        <w:rPr>
          <w:sz w:val="30"/>
          <w:szCs w:val="30"/>
        </w:rPr>
        <w:t>10</w:t>
      </w:r>
      <w:r w:rsidRPr="00523DE9">
        <w:rPr>
          <w:sz w:val="30"/>
          <w:szCs w:val="30"/>
        </w:rPr>
        <w:t xml:space="preserve"> базовых величин, </w:t>
      </w:r>
      <w:r w:rsidRPr="00833D49">
        <w:rPr>
          <w:b/>
          <w:sz w:val="30"/>
          <w:szCs w:val="30"/>
        </w:rPr>
        <w:t>общественных работ</w:t>
      </w:r>
      <w:r>
        <w:rPr>
          <w:sz w:val="30"/>
          <w:szCs w:val="30"/>
        </w:rPr>
        <w:t>,</w:t>
      </w:r>
      <w:r w:rsidRPr="00523DE9">
        <w:rPr>
          <w:sz w:val="30"/>
          <w:szCs w:val="30"/>
        </w:rPr>
        <w:t xml:space="preserve"> административн</w:t>
      </w:r>
      <w:r>
        <w:rPr>
          <w:sz w:val="30"/>
          <w:szCs w:val="30"/>
        </w:rPr>
        <w:t>ого</w:t>
      </w:r>
      <w:r w:rsidRPr="00523DE9">
        <w:rPr>
          <w:sz w:val="30"/>
          <w:szCs w:val="30"/>
        </w:rPr>
        <w:t xml:space="preserve"> </w:t>
      </w:r>
      <w:r w:rsidRPr="00833D49">
        <w:rPr>
          <w:b/>
          <w:sz w:val="30"/>
          <w:szCs w:val="30"/>
        </w:rPr>
        <w:t>ареста</w:t>
      </w:r>
      <w:r>
        <w:rPr>
          <w:sz w:val="30"/>
          <w:szCs w:val="30"/>
        </w:rPr>
        <w:t>.</w:t>
      </w:r>
    </w:p>
    <w:p w:rsidR="00355CF8" w:rsidRPr="00FF2B62" w:rsidRDefault="00355CF8" w:rsidP="00355CF8">
      <w:pPr>
        <w:pStyle w:val="1"/>
        <w:shd w:val="clear" w:color="auto" w:fill="auto"/>
        <w:spacing w:line="341" w:lineRule="exact"/>
        <w:ind w:left="20" w:right="20" w:firstLine="709"/>
        <w:jc w:val="both"/>
        <w:rPr>
          <w:sz w:val="30"/>
          <w:szCs w:val="30"/>
        </w:rPr>
      </w:pPr>
      <w:r w:rsidRPr="00FF2B62">
        <w:rPr>
          <w:sz w:val="30"/>
          <w:szCs w:val="30"/>
        </w:rPr>
        <w:t xml:space="preserve">А если указанные действия совершены индивидуальным предпринимателем или юридическим лицом, то размер налагаемого штрафа составляет до </w:t>
      </w:r>
      <w:r>
        <w:rPr>
          <w:sz w:val="30"/>
          <w:szCs w:val="30"/>
        </w:rPr>
        <w:t>50</w:t>
      </w:r>
      <w:r w:rsidRPr="00FF2B62">
        <w:rPr>
          <w:sz w:val="30"/>
          <w:szCs w:val="30"/>
        </w:rPr>
        <w:t xml:space="preserve"> базовых величин и до </w:t>
      </w:r>
      <w:r>
        <w:rPr>
          <w:sz w:val="30"/>
          <w:szCs w:val="30"/>
        </w:rPr>
        <w:t>200</w:t>
      </w:r>
      <w:r w:rsidRPr="00FF2B62">
        <w:rPr>
          <w:sz w:val="30"/>
          <w:szCs w:val="30"/>
        </w:rPr>
        <w:t xml:space="preserve"> базовых величин соответственно.</w:t>
      </w:r>
    </w:p>
    <w:p w:rsidR="00355CF8" w:rsidRPr="00707495" w:rsidRDefault="00355CF8" w:rsidP="00355CF8">
      <w:pPr>
        <w:pStyle w:val="1"/>
        <w:shd w:val="clear" w:color="auto" w:fill="auto"/>
        <w:spacing w:line="341" w:lineRule="exact"/>
        <w:ind w:left="20" w:right="20" w:firstLine="709"/>
        <w:jc w:val="both"/>
        <w:rPr>
          <w:sz w:val="30"/>
          <w:szCs w:val="30"/>
        </w:rPr>
      </w:pPr>
      <w:r w:rsidRPr="00707495">
        <w:rPr>
          <w:sz w:val="30"/>
          <w:szCs w:val="30"/>
        </w:rPr>
        <w:t xml:space="preserve">Предусмотрена ответственность за повторность данного правонарушения в течение года после наложения административного взыскания. </w:t>
      </w:r>
      <w:r>
        <w:rPr>
          <w:sz w:val="30"/>
          <w:szCs w:val="30"/>
        </w:rPr>
        <w:t>Она в</w:t>
      </w:r>
      <w:r w:rsidRPr="00707495">
        <w:rPr>
          <w:sz w:val="30"/>
          <w:szCs w:val="30"/>
        </w:rPr>
        <w:t xml:space="preserve">лечет наложение </w:t>
      </w:r>
      <w:r w:rsidRPr="00707495">
        <w:rPr>
          <w:b/>
          <w:sz w:val="30"/>
          <w:szCs w:val="30"/>
        </w:rPr>
        <w:t>штрафа</w:t>
      </w:r>
      <w:r w:rsidRPr="00707495">
        <w:rPr>
          <w:sz w:val="30"/>
          <w:szCs w:val="30"/>
        </w:rPr>
        <w:t xml:space="preserve"> в размере от </w:t>
      </w:r>
      <w:r>
        <w:rPr>
          <w:sz w:val="30"/>
          <w:szCs w:val="30"/>
        </w:rPr>
        <w:t>10</w:t>
      </w:r>
      <w:r w:rsidRPr="00707495">
        <w:rPr>
          <w:sz w:val="30"/>
          <w:szCs w:val="30"/>
        </w:rPr>
        <w:t xml:space="preserve"> до </w:t>
      </w:r>
      <w:r>
        <w:rPr>
          <w:sz w:val="30"/>
          <w:szCs w:val="30"/>
        </w:rPr>
        <w:t xml:space="preserve">20 </w:t>
      </w:r>
      <w:r w:rsidRPr="00707495">
        <w:rPr>
          <w:sz w:val="30"/>
          <w:szCs w:val="30"/>
        </w:rPr>
        <w:lastRenderedPageBreak/>
        <w:t xml:space="preserve">базовых величин, </w:t>
      </w:r>
      <w:r w:rsidRPr="00707495">
        <w:rPr>
          <w:b/>
          <w:sz w:val="30"/>
          <w:szCs w:val="30"/>
        </w:rPr>
        <w:t>общественных работ</w:t>
      </w:r>
      <w:r w:rsidRPr="00707495">
        <w:rPr>
          <w:sz w:val="30"/>
          <w:szCs w:val="30"/>
        </w:rPr>
        <w:t xml:space="preserve">, административного </w:t>
      </w:r>
      <w:r w:rsidRPr="00707495">
        <w:rPr>
          <w:b/>
          <w:sz w:val="30"/>
          <w:szCs w:val="30"/>
        </w:rPr>
        <w:t>ареста</w:t>
      </w:r>
      <w:r w:rsidRPr="00707495">
        <w:rPr>
          <w:sz w:val="30"/>
          <w:szCs w:val="30"/>
        </w:rPr>
        <w:t>. В отношении индивидуального предп</w:t>
      </w:r>
      <w:r w:rsidR="001767F9">
        <w:rPr>
          <w:sz w:val="30"/>
          <w:szCs w:val="30"/>
        </w:rPr>
        <w:t xml:space="preserve">ринимателя или </w:t>
      </w:r>
      <w:proofErr w:type="gramStart"/>
      <w:r w:rsidR="001767F9">
        <w:rPr>
          <w:sz w:val="30"/>
          <w:szCs w:val="30"/>
        </w:rPr>
        <w:t>юридическим</w:t>
      </w:r>
      <w:proofErr w:type="gramEnd"/>
      <w:r w:rsidR="001767F9">
        <w:rPr>
          <w:sz w:val="30"/>
          <w:szCs w:val="30"/>
        </w:rPr>
        <w:t xml:space="preserve"> лица</w:t>
      </w:r>
      <w:r w:rsidRPr="00707495">
        <w:rPr>
          <w:sz w:val="30"/>
          <w:szCs w:val="30"/>
        </w:rPr>
        <w:t xml:space="preserve"> размер налагаемого штрафа составляет от </w:t>
      </w:r>
      <w:r>
        <w:rPr>
          <w:sz w:val="30"/>
          <w:szCs w:val="30"/>
        </w:rPr>
        <w:t>20</w:t>
      </w:r>
      <w:r w:rsidRPr="00707495">
        <w:rPr>
          <w:sz w:val="30"/>
          <w:szCs w:val="30"/>
        </w:rPr>
        <w:t xml:space="preserve"> до </w:t>
      </w:r>
      <w:r>
        <w:rPr>
          <w:sz w:val="30"/>
          <w:szCs w:val="30"/>
        </w:rPr>
        <w:t>50</w:t>
      </w:r>
      <w:r w:rsidRPr="00707495">
        <w:rPr>
          <w:sz w:val="30"/>
          <w:szCs w:val="30"/>
        </w:rPr>
        <w:t xml:space="preserve"> базовых величин и от </w:t>
      </w:r>
      <w:r>
        <w:rPr>
          <w:sz w:val="30"/>
          <w:szCs w:val="30"/>
        </w:rPr>
        <w:t>50</w:t>
      </w:r>
      <w:r w:rsidRPr="00707495">
        <w:rPr>
          <w:sz w:val="30"/>
          <w:szCs w:val="30"/>
        </w:rPr>
        <w:t xml:space="preserve"> до </w:t>
      </w:r>
      <w:r>
        <w:rPr>
          <w:sz w:val="30"/>
          <w:szCs w:val="30"/>
        </w:rPr>
        <w:t>200</w:t>
      </w:r>
      <w:r w:rsidRPr="00707495">
        <w:rPr>
          <w:sz w:val="30"/>
          <w:szCs w:val="30"/>
        </w:rPr>
        <w:t xml:space="preserve"> базовых величин соответственно.</w:t>
      </w:r>
    </w:p>
    <w:p w:rsidR="00355CF8" w:rsidRPr="00707495" w:rsidRDefault="00355CF8" w:rsidP="00355CF8">
      <w:pPr>
        <w:pStyle w:val="1"/>
        <w:shd w:val="clear" w:color="auto" w:fill="auto"/>
        <w:spacing w:line="341" w:lineRule="exact"/>
        <w:ind w:left="20" w:right="20" w:firstLine="709"/>
        <w:jc w:val="both"/>
        <w:rPr>
          <w:sz w:val="30"/>
          <w:szCs w:val="30"/>
        </w:rPr>
      </w:pPr>
      <w:r w:rsidRPr="00707495">
        <w:rPr>
          <w:sz w:val="30"/>
          <w:szCs w:val="30"/>
        </w:rPr>
        <w:t xml:space="preserve">Возвращаясь к теме </w:t>
      </w:r>
      <w:r w:rsidRPr="00707495">
        <w:rPr>
          <w:b/>
          <w:sz w:val="30"/>
          <w:szCs w:val="30"/>
        </w:rPr>
        <w:t>соблюдения требований законодательства о массовых мероприятиях</w:t>
      </w:r>
      <w:r w:rsidRPr="00707495">
        <w:rPr>
          <w:sz w:val="30"/>
          <w:szCs w:val="30"/>
        </w:rPr>
        <w:t xml:space="preserve">, следует остановиться на составе административного правонарушения, предусмотренного статьей 24.23 </w:t>
      </w:r>
      <w:proofErr w:type="spellStart"/>
      <w:r w:rsidRPr="00707495">
        <w:rPr>
          <w:sz w:val="30"/>
          <w:szCs w:val="30"/>
        </w:rPr>
        <w:t>КоАП</w:t>
      </w:r>
      <w:proofErr w:type="spellEnd"/>
      <w:r w:rsidRPr="00707495">
        <w:rPr>
          <w:sz w:val="30"/>
          <w:szCs w:val="30"/>
        </w:rPr>
        <w:t>, который предусматривает ответственность за нарушение порядка организации и проведения массовых мероприятий.</w:t>
      </w:r>
    </w:p>
    <w:p w:rsidR="00355CF8" w:rsidRPr="00707495" w:rsidRDefault="00355CF8" w:rsidP="00355CF8">
      <w:pPr>
        <w:pStyle w:val="1"/>
        <w:shd w:val="clear" w:color="auto" w:fill="auto"/>
        <w:spacing w:line="341" w:lineRule="exact"/>
        <w:ind w:left="20" w:right="20" w:firstLine="709"/>
        <w:jc w:val="both"/>
        <w:rPr>
          <w:sz w:val="30"/>
          <w:szCs w:val="30"/>
        </w:rPr>
      </w:pPr>
      <w:proofErr w:type="gramStart"/>
      <w:r w:rsidRPr="00707495">
        <w:rPr>
          <w:sz w:val="30"/>
          <w:szCs w:val="30"/>
        </w:rPr>
        <w:t>Ответственность по указ</w:t>
      </w:r>
      <w:r>
        <w:rPr>
          <w:sz w:val="30"/>
          <w:szCs w:val="30"/>
        </w:rPr>
        <w:t>ан</w:t>
      </w:r>
      <w:r w:rsidRPr="00707495">
        <w:rPr>
          <w:sz w:val="30"/>
          <w:szCs w:val="30"/>
        </w:rPr>
        <w:t xml:space="preserve">ной статье </w:t>
      </w:r>
      <w:proofErr w:type="spellStart"/>
      <w:r w:rsidRPr="00707495">
        <w:rPr>
          <w:sz w:val="30"/>
          <w:szCs w:val="30"/>
        </w:rPr>
        <w:t>КоАП</w:t>
      </w:r>
      <w:proofErr w:type="spellEnd"/>
      <w:r w:rsidRPr="00707495">
        <w:rPr>
          <w:sz w:val="30"/>
          <w:szCs w:val="30"/>
        </w:rPr>
        <w:t xml:space="preserve"> наступает при участии в разного рода несанкционированн</w:t>
      </w:r>
      <w:r w:rsidR="001767F9">
        <w:rPr>
          <w:sz w:val="30"/>
          <w:szCs w:val="30"/>
        </w:rPr>
        <w:t>ых (проводимых без согласования</w:t>
      </w:r>
      <w:r w:rsidRPr="00707495">
        <w:rPr>
          <w:sz w:val="30"/>
          <w:szCs w:val="30"/>
        </w:rPr>
        <w:t xml:space="preserve"> с местными органами исполнительной власти (администрации городов (района) митингах, шествиях, демонстрациях, пикетах, собраниях и т.д., а также за призывы к организации и проведению таких мероприятий.</w:t>
      </w:r>
      <w:proofErr w:type="gramEnd"/>
    </w:p>
    <w:p w:rsidR="00355CF8" w:rsidRPr="00707495" w:rsidRDefault="00355CF8" w:rsidP="00355CF8">
      <w:pPr>
        <w:pStyle w:val="1"/>
        <w:shd w:val="clear" w:color="auto" w:fill="auto"/>
        <w:spacing w:line="341" w:lineRule="exact"/>
        <w:ind w:left="20" w:right="20" w:firstLine="709"/>
        <w:jc w:val="both"/>
        <w:rPr>
          <w:sz w:val="30"/>
          <w:szCs w:val="30"/>
        </w:rPr>
      </w:pPr>
      <w:r w:rsidRPr="00707495">
        <w:rPr>
          <w:sz w:val="30"/>
          <w:szCs w:val="30"/>
        </w:rPr>
        <w:t>Как участие в несанкционированных мероприятиях квалифицируется, в том числе, размещение незарегистрированной символики в виде бело-красно-белого флага в любом исполнении, герба «</w:t>
      </w:r>
      <w:proofErr w:type="spellStart"/>
      <w:r w:rsidRPr="00707495">
        <w:rPr>
          <w:sz w:val="30"/>
          <w:szCs w:val="30"/>
        </w:rPr>
        <w:t>Пагоня</w:t>
      </w:r>
      <w:proofErr w:type="spellEnd"/>
      <w:r w:rsidRPr="00707495">
        <w:rPr>
          <w:sz w:val="30"/>
          <w:szCs w:val="30"/>
        </w:rPr>
        <w:t>» в месте доступном всеобщему обозрению (</w:t>
      </w:r>
      <w:r w:rsidRPr="00707495">
        <w:rPr>
          <w:i/>
          <w:sz w:val="30"/>
          <w:szCs w:val="30"/>
        </w:rPr>
        <w:t>на стеклах, корпусе и в салонах автомашин, на окнах домов, элементах одежды, ручной клади, корпусах, чехлах мобильных телефонов и т.д.</w:t>
      </w:r>
      <w:r w:rsidRPr="00707495">
        <w:rPr>
          <w:sz w:val="30"/>
          <w:szCs w:val="30"/>
        </w:rPr>
        <w:t>).</w:t>
      </w:r>
    </w:p>
    <w:p w:rsidR="00355CF8" w:rsidRPr="00707495" w:rsidRDefault="00355CF8" w:rsidP="00355CF8">
      <w:pPr>
        <w:pStyle w:val="1"/>
        <w:shd w:val="clear" w:color="auto" w:fill="auto"/>
        <w:spacing w:line="341" w:lineRule="exact"/>
        <w:ind w:left="20" w:right="20" w:firstLine="709"/>
        <w:jc w:val="both"/>
        <w:rPr>
          <w:sz w:val="30"/>
          <w:szCs w:val="30"/>
        </w:rPr>
      </w:pPr>
      <w:r w:rsidRPr="00707495">
        <w:rPr>
          <w:sz w:val="30"/>
          <w:szCs w:val="30"/>
        </w:rPr>
        <w:t xml:space="preserve">За совершение указанных действий Законом предусмотрена ответственность в виде </w:t>
      </w:r>
      <w:r w:rsidRPr="00707495">
        <w:rPr>
          <w:b/>
          <w:sz w:val="30"/>
          <w:szCs w:val="30"/>
        </w:rPr>
        <w:t>штрафа</w:t>
      </w:r>
      <w:r w:rsidRPr="00707495">
        <w:rPr>
          <w:sz w:val="30"/>
          <w:szCs w:val="30"/>
        </w:rPr>
        <w:t xml:space="preserve"> до </w:t>
      </w:r>
      <w:r>
        <w:rPr>
          <w:sz w:val="30"/>
          <w:szCs w:val="30"/>
        </w:rPr>
        <w:t>150</w:t>
      </w:r>
      <w:r w:rsidRPr="00707495">
        <w:rPr>
          <w:sz w:val="30"/>
          <w:szCs w:val="30"/>
        </w:rPr>
        <w:t xml:space="preserve"> базовых величин, </w:t>
      </w:r>
      <w:r w:rsidRPr="00707495">
        <w:rPr>
          <w:b/>
          <w:sz w:val="30"/>
          <w:szCs w:val="30"/>
        </w:rPr>
        <w:t>общественных работ</w:t>
      </w:r>
      <w:r w:rsidRPr="00707495">
        <w:rPr>
          <w:sz w:val="30"/>
          <w:szCs w:val="30"/>
        </w:rPr>
        <w:t xml:space="preserve">, административного </w:t>
      </w:r>
      <w:r w:rsidRPr="00707495">
        <w:rPr>
          <w:b/>
          <w:sz w:val="30"/>
          <w:szCs w:val="30"/>
        </w:rPr>
        <w:t>ареста</w:t>
      </w:r>
      <w:r w:rsidRPr="00707495">
        <w:rPr>
          <w:sz w:val="30"/>
          <w:szCs w:val="30"/>
        </w:rPr>
        <w:t xml:space="preserve">, в отношении юридического лица – в виде штрафа от </w:t>
      </w:r>
      <w:r>
        <w:rPr>
          <w:sz w:val="30"/>
          <w:szCs w:val="30"/>
        </w:rPr>
        <w:t>20</w:t>
      </w:r>
      <w:r w:rsidRPr="00707495">
        <w:rPr>
          <w:sz w:val="30"/>
          <w:szCs w:val="30"/>
        </w:rPr>
        <w:t xml:space="preserve"> до </w:t>
      </w:r>
      <w:r>
        <w:rPr>
          <w:sz w:val="30"/>
          <w:szCs w:val="30"/>
        </w:rPr>
        <w:t>200</w:t>
      </w:r>
      <w:r w:rsidRPr="00707495">
        <w:rPr>
          <w:sz w:val="30"/>
          <w:szCs w:val="30"/>
        </w:rPr>
        <w:t xml:space="preserve"> базовых величин.</w:t>
      </w:r>
    </w:p>
    <w:p w:rsidR="00355CF8" w:rsidRPr="00707495" w:rsidRDefault="00355CF8" w:rsidP="00355CF8">
      <w:pPr>
        <w:pStyle w:val="1"/>
        <w:shd w:val="clear" w:color="auto" w:fill="auto"/>
        <w:spacing w:line="341" w:lineRule="exact"/>
        <w:ind w:left="20" w:right="20" w:firstLine="709"/>
        <w:jc w:val="both"/>
        <w:rPr>
          <w:sz w:val="30"/>
          <w:szCs w:val="30"/>
        </w:rPr>
      </w:pPr>
      <w:r w:rsidRPr="00707495">
        <w:rPr>
          <w:sz w:val="30"/>
          <w:szCs w:val="30"/>
        </w:rPr>
        <w:t xml:space="preserve">За повторное совершение аналогичных действий в течение одного года после наложения административного взыскания предусмотрена повышенная ответственность в виде </w:t>
      </w:r>
      <w:r w:rsidRPr="00707495">
        <w:rPr>
          <w:b/>
          <w:sz w:val="30"/>
          <w:szCs w:val="30"/>
        </w:rPr>
        <w:t>штрафа</w:t>
      </w:r>
      <w:r w:rsidRPr="00707495">
        <w:rPr>
          <w:sz w:val="30"/>
          <w:szCs w:val="30"/>
        </w:rPr>
        <w:t xml:space="preserve"> в размере от </w:t>
      </w:r>
      <w:r>
        <w:rPr>
          <w:sz w:val="30"/>
          <w:szCs w:val="30"/>
        </w:rPr>
        <w:t>20</w:t>
      </w:r>
      <w:r w:rsidRPr="00707495">
        <w:rPr>
          <w:sz w:val="30"/>
          <w:szCs w:val="30"/>
        </w:rPr>
        <w:t xml:space="preserve"> до </w:t>
      </w:r>
      <w:r>
        <w:rPr>
          <w:sz w:val="30"/>
          <w:szCs w:val="30"/>
        </w:rPr>
        <w:t>200</w:t>
      </w:r>
      <w:r w:rsidRPr="00707495">
        <w:rPr>
          <w:sz w:val="30"/>
          <w:szCs w:val="30"/>
        </w:rPr>
        <w:t xml:space="preserve"> базовых величин или </w:t>
      </w:r>
      <w:r w:rsidRPr="00707495">
        <w:rPr>
          <w:b/>
          <w:sz w:val="30"/>
          <w:szCs w:val="30"/>
        </w:rPr>
        <w:t>общественных работ</w:t>
      </w:r>
      <w:r w:rsidRPr="00707495">
        <w:rPr>
          <w:sz w:val="30"/>
          <w:szCs w:val="30"/>
        </w:rPr>
        <w:t xml:space="preserve">, или административного </w:t>
      </w:r>
      <w:r w:rsidRPr="00707495">
        <w:rPr>
          <w:b/>
          <w:sz w:val="30"/>
          <w:szCs w:val="30"/>
        </w:rPr>
        <w:t>ареста</w:t>
      </w:r>
      <w:r w:rsidRPr="00707495">
        <w:rPr>
          <w:sz w:val="30"/>
          <w:szCs w:val="30"/>
        </w:rPr>
        <w:t>.</w:t>
      </w:r>
    </w:p>
    <w:p w:rsidR="00355CF8" w:rsidRPr="00707495" w:rsidRDefault="00355CF8" w:rsidP="00355CF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07495">
        <w:rPr>
          <w:b/>
          <w:sz w:val="30"/>
          <w:szCs w:val="30"/>
        </w:rPr>
        <w:t>Если вышеуказанные действия совершены за вознаграждение</w:t>
      </w:r>
      <w:r w:rsidRPr="00707495">
        <w:rPr>
          <w:sz w:val="30"/>
          <w:szCs w:val="30"/>
        </w:rPr>
        <w:t xml:space="preserve">, то предусмотрена ответственность в виде </w:t>
      </w:r>
      <w:r w:rsidRPr="00707495">
        <w:rPr>
          <w:b/>
          <w:sz w:val="30"/>
          <w:szCs w:val="30"/>
        </w:rPr>
        <w:t>штрафа</w:t>
      </w:r>
      <w:r w:rsidRPr="00707495">
        <w:rPr>
          <w:sz w:val="30"/>
          <w:szCs w:val="30"/>
        </w:rPr>
        <w:t xml:space="preserve"> в размере от </w:t>
      </w:r>
      <w:r>
        <w:rPr>
          <w:sz w:val="30"/>
          <w:szCs w:val="30"/>
        </w:rPr>
        <w:t>40</w:t>
      </w:r>
      <w:r w:rsidRPr="00707495">
        <w:rPr>
          <w:sz w:val="30"/>
          <w:szCs w:val="30"/>
        </w:rPr>
        <w:t xml:space="preserve"> до </w:t>
      </w:r>
      <w:r>
        <w:rPr>
          <w:sz w:val="30"/>
          <w:szCs w:val="30"/>
        </w:rPr>
        <w:t>200</w:t>
      </w:r>
      <w:r w:rsidRPr="00707495">
        <w:rPr>
          <w:sz w:val="30"/>
          <w:szCs w:val="30"/>
        </w:rPr>
        <w:t xml:space="preserve"> базовых величин или </w:t>
      </w:r>
      <w:r w:rsidRPr="00707495">
        <w:rPr>
          <w:b/>
          <w:sz w:val="30"/>
          <w:szCs w:val="30"/>
        </w:rPr>
        <w:t>общественных работ</w:t>
      </w:r>
      <w:r w:rsidRPr="00707495">
        <w:rPr>
          <w:sz w:val="30"/>
          <w:szCs w:val="30"/>
        </w:rPr>
        <w:t xml:space="preserve">, или административного </w:t>
      </w:r>
      <w:r w:rsidRPr="00707495">
        <w:rPr>
          <w:b/>
          <w:sz w:val="30"/>
          <w:szCs w:val="30"/>
        </w:rPr>
        <w:t>ареста</w:t>
      </w:r>
      <w:r w:rsidRPr="00707495">
        <w:rPr>
          <w:sz w:val="30"/>
          <w:szCs w:val="30"/>
        </w:rPr>
        <w:t xml:space="preserve">, в отношении юридического лица – в виде штрафа от </w:t>
      </w:r>
      <w:r>
        <w:rPr>
          <w:sz w:val="30"/>
          <w:szCs w:val="30"/>
        </w:rPr>
        <w:t>250</w:t>
      </w:r>
      <w:r w:rsidRPr="00707495">
        <w:rPr>
          <w:sz w:val="30"/>
          <w:szCs w:val="30"/>
        </w:rPr>
        <w:t xml:space="preserve"> до </w:t>
      </w:r>
      <w:r>
        <w:rPr>
          <w:sz w:val="30"/>
          <w:szCs w:val="30"/>
        </w:rPr>
        <w:t>500</w:t>
      </w:r>
      <w:r w:rsidRPr="00707495">
        <w:rPr>
          <w:sz w:val="30"/>
          <w:szCs w:val="30"/>
        </w:rPr>
        <w:t xml:space="preserve"> базовых величин.</w:t>
      </w:r>
    </w:p>
    <w:p w:rsidR="00355CF8" w:rsidRPr="00707495" w:rsidRDefault="00355CF8" w:rsidP="00355CF8">
      <w:pPr>
        <w:spacing w:after="0" w:line="336" w:lineRule="atLeast"/>
        <w:jc w:val="center"/>
        <w:rPr>
          <w:rFonts w:ascii="Times New Roman" w:eastAsia="Times New Roman" w:hAnsi="Times New Roman" w:cs="Times New Roman"/>
          <w:color w:val="2D2B2A"/>
          <w:sz w:val="30"/>
          <w:szCs w:val="30"/>
          <w:lang w:eastAsia="ru-RU"/>
        </w:rPr>
      </w:pPr>
      <w:r w:rsidRPr="00707495">
        <w:rPr>
          <w:rFonts w:ascii="Times New Roman" w:eastAsia="Times New Roman" w:hAnsi="Times New Roman" w:cs="Times New Roman"/>
          <w:b/>
          <w:bCs/>
          <w:color w:val="2D2B2A"/>
          <w:sz w:val="30"/>
          <w:szCs w:val="30"/>
          <w:lang w:eastAsia="ru-RU"/>
        </w:rPr>
        <w:t>Факторы подросткового экстремизма</w:t>
      </w:r>
      <w:r>
        <w:rPr>
          <w:rFonts w:ascii="Times New Roman" w:eastAsia="Times New Roman" w:hAnsi="Times New Roman" w:cs="Times New Roman"/>
          <w:b/>
          <w:bCs/>
          <w:color w:val="2D2B2A"/>
          <w:sz w:val="30"/>
          <w:szCs w:val="30"/>
          <w:lang w:eastAsia="ru-RU"/>
        </w:rPr>
        <w:t>.</w:t>
      </w:r>
    </w:p>
    <w:p w:rsidR="00355CF8" w:rsidRPr="00707495" w:rsidRDefault="00355CF8" w:rsidP="00355CF8">
      <w:pPr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2D2B2A"/>
          <w:sz w:val="30"/>
          <w:szCs w:val="30"/>
          <w:lang w:eastAsia="ru-RU"/>
        </w:rPr>
      </w:pPr>
      <w:r w:rsidRPr="00707495">
        <w:rPr>
          <w:rFonts w:ascii="Times New Roman" w:eastAsia="Times New Roman" w:hAnsi="Times New Roman" w:cs="Times New Roman"/>
          <w:color w:val="2D2B2A"/>
          <w:sz w:val="30"/>
          <w:szCs w:val="30"/>
          <w:lang w:eastAsia="ru-RU"/>
        </w:rPr>
        <w:t xml:space="preserve">Среди факторов </w:t>
      </w:r>
      <w:r>
        <w:rPr>
          <w:rFonts w:ascii="Times New Roman" w:eastAsia="Times New Roman" w:hAnsi="Times New Roman" w:cs="Times New Roman"/>
          <w:color w:val="2D2B2A"/>
          <w:sz w:val="30"/>
          <w:szCs w:val="30"/>
          <w:lang w:eastAsia="ru-RU"/>
        </w:rPr>
        <w:t>подросткового</w:t>
      </w:r>
      <w:r w:rsidRPr="00707495">
        <w:rPr>
          <w:rFonts w:ascii="Times New Roman" w:eastAsia="Times New Roman" w:hAnsi="Times New Roman" w:cs="Times New Roman"/>
          <w:color w:val="2D2B2A"/>
          <w:sz w:val="30"/>
          <w:szCs w:val="30"/>
          <w:lang w:eastAsia="ru-RU"/>
        </w:rPr>
        <w:t xml:space="preserve"> экстремизма стоит особенно отметить:</w:t>
      </w:r>
    </w:p>
    <w:p w:rsidR="00355CF8" w:rsidRPr="00707495" w:rsidRDefault="00355CF8" w:rsidP="00355CF8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2D2B2A"/>
          <w:sz w:val="30"/>
          <w:szCs w:val="30"/>
          <w:lang w:eastAsia="ru-RU"/>
        </w:rPr>
      </w:pPr>
      <w:r w:rsidRPr="00707495">
        <w:rPr>
          <w:rFonts w:ascii="Times New Roman" w:eastAsia="Times New Roman" w:hAnsi="Times New Roman" w:cs="Times New Roman"/>
          <w:color w:val="2D2B2A"/>
          <w:sz w:val="30"/>
          <w:szCs w:val="30"/>
          <w:lang w:eastAsia="ru-RU"/>
        </w:rPr>
        <w:t>- влияние родителей, которые отличаются радикальными убеждениями;</w:t>
      </w:r>
    </w:p>
    <w:p w:rsidR="00355CF8" w:rsidRPr="00707495" w:rsidRDefault="00355CF8" w:rsidP="00355CF8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2D2B2A"/>
          <w:sz w:val="30"/>
          <w:szCs w:val="30"/>
          <w:lang w:eastAsia="ru-RU"/>
        </w:rPr>
      </w:pPr>
      <w:r w:rsidRPr="00707495">
        <w:rPr>
          <w:rFonts w:ascii="Times New Roman" w:eastAsia="Times New Roman" w:hAnsi="Times New Roman" w:cs="Times New Roman"/>
          <w:color w:val="2D2B2A"/>
          <w:sz w:val="30"/>
          <w:szCs w:val="30"/>
          <w:lang w:eastAsia="ru-RU"/>
        </w:rPr>
        <w:t>- влияние группы сверстников, которые являются приверженцами экстремистских взглядов;</w:t>
      </w:r>
    </w:p>
    <w:p w:rsidR="00355CF8" w:rsidRPr="00707495" w:rsidRDefault="00355CF8" w:rsidP="00355CF8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2D2B2A"/>
          <w:sz w:val="30"/>
          <w:szCs w:val="30"/>
          <w:lang w:eastAsia="ru-RU"/>
        </w:rPr>
      </w:pPr>
      <w:r w:rsidRPr="00707495">
        <w:rPr>
          <w:rFonts w:ascii="Times New Roman" w:eastAsia="Times New Roman" w:hAnsi="Times New Roman" w:cs="Times New Roman"/>
          <w:color w:val="2D2B2A"/>
          <w:sz w:val="30"/>
          <w:szCs w:val="30"/>
          <w:lang w:eastAsia="ru-RU"/>
        </w:rPr>
        <w:lastRenderedPageBreak/>
        <w:t>- влияние авторитетных лиц, находящихся в кругу общения подростка (преподавателей, руководителей спортивных или творческих секций, лидеров молодежных организаций и т. д.);</w:t>
      </w:r>
    </w:p>
    <w:p w:rsidR="00355CF8" w:rsidRPr="00707495" w:rsidRDefault="00355CF8" w:rsidP="00355CF8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2D2B2A"/>
          <w:sz w:val="30"/>
          <w:szCs w:val="30"/>
          <w:lang w:eastAsia="ru-RU"/>
        </w:rPr>
      </w:pPr>
      <w:r w:rsidRPr="00707495">
        <w:rPr>
          <w:rFonts w:ascii="Times New Roman" w:eastAsia="Times New Roman" w:hAnsi="Times New Roman" w:cs="Times New Roman"/>
          <w:color w:val="2D2B2A"/>
          <w:sz w:val="30"/>
          <w:szCs w:val="30"/>
          <w:lang w:eastAsia="ru-RU"/>
        </w:rPr>
        <w:t>- стресс, повлекший за собой дезинтеграцию в обществе;</w:t>
      </w:r>
    </w:p>
    <w:p w:rsidR="00355CF8" w:rsidRPr="00707495" w:rsidRDefault="00355CF8" w:rsidP="00355CF8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2D2B2A"/>
          <w:sz w:val="30"/>
          <w:szCs w:val="30"/>
          <w:lang w:eastAsia="ru-RU"/>
        </w:rPr>
      </w:pPr>
      <w:r w:rsidRPr="00707495">
        <w:rPr>
          <w:rFonts w:ascii="Times New Roman" w:eastAsia="Times New Roman" w:hAnsi="Times New Roman" w:cs="Times New Roman"/>
          <w:color w:val="2D2B2A"/>
          <w:sz w:val="30"/>
          <w:szCs w:val="30"/>
          <w:lang w:eastAsia="ru-RU"/>
        </w:rPr>
        <w:t>- собственные представления и моральные установки;</w:t>
      </w:r>
    </w:p>
    <w:p w:rsidR="00355CF8" w:rsidRPr="00707495" w:rsidRDefault="00355CF8" w:rsidP="00355CF8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2D2B2A"/>
          <w:sz w:val="30"/>
          <w:szCs w:val="30"/>
          <w:lang w:eastAsia="ru-RU"/>
        </w:rPr>
      </w:pPr>
      <w:r w:rsidRPr="00707495">
        <w:rPr>
          <w:rFonts w:ascii="Times New Roman" w:eastAsia="Times New Roman" w:hAnsi="Times New Roman" w:cs="Times New Roman"/>
          <w:color w:val="2D2B2A"/>
          <w:sz w:val="30"/>
          <w:szCs w:val="30"/>
          <w:lang w:eastAsia="ru-RU"/>
        </w:rPr>
        <w:t>- личностные психологические особенности (агрессивность, внушаемость);</w:t>
      </w:r>
    </w:p>
    <w:p w:rsidR="00355CF8" w:rsidRPr="00707495" w:rsidRDefault="00355CF8" w:rsidP="00355CF8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2D2B2A"/>
          <w:sz w:val="30"/>
          <w:szCs w:val="30"/>
          <w:lang w:eastAsia="ru-RU"/>
        </w:rPr>
      </w:pPr>
      <w:r w:rsidRPr="00707495">
        <w:rPr>
          <w:rFonts w:ascii="Times New Roman" w:eastAsia="Times New Roman" w:hAnsi="Times New Roman" w:cs="Times New Roman"/>
          <w:color w:val="2D2B2A"/>
          <w:sz w:val="30"/>
          <w:szCs w:val="30"/>
          <w:lang w:eastAsia="ru-RU"/>
        </w:rPr>
        <w:t>- психическое напряжение.</w:t>
      </w:r>
    </w:p>
    <w:p w:rsidR="00355CF8" w:rsidRPr="00707495" w:rsidRDefault="00355CF8" w:rsidP="001767F9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2D2B2A"/>
          <w:sz w:val="30"/>
          <w:szCs w:val="30"/>
          <w:lang w:eastAsia="ru-RU"/>
        </w:rPr>
      </w:pPr>
      <w:r w:rsidRPr="00707495">
        <w:rPr>
          <w:rFonts w:ascii="Times New Roman" w:eastAsia="Times New Roman" w:hAnsi="Times New Roman" w:cs="Times New Roman"/>
          <w:color w:val="2D2B2A"/>
          <w:sz w:val="30"/>
          <w:szCs w:val="30"/>
          <w:lang w:eastAsia="ru-RU"/>
        </w:rPr>
        <w:t>На данный момент отмечается растущая угроза вербовки юношей и девушек террористическими организациями</w:t>
      </w:r>
      <w:r w:rsidR="000F2D2C">
        <w:rPr>
          <w:rFonts w:ascii="Times New Roman" w:eastAsia="Times New Roman" w:hAnsi="Times New Roman" w:cs="Times New Roman"/>
          <w:color w:val="2D2B2A"/>
          <w:sz w:val="30"/>
          <w:szCs w:val="30"/>
          <w:lang w:eastAsia="ru-RU"/>
        </w:rPr>
        <w:t xml:space="preserve"> (</w:t>
      </w:r>
      <w:r w:rsidR="000F2D2C" w:rsidRPr="000F2D2C">
        <w:rPr>
          <w:rFonts w:ascii="Times New Roman" w:eastAsia="Times New Roman" w:hAnsi="Times New Roman" w:cs="Times New Roman"/>
          <w:color w:val="2D2B2A"/>
          <w:sz w:val="30"/>
          <w:szCs w:val="30"/>
          <w:lang w:eastAsia="ru-RU"/>
        </w:rPr>
        <w:t>https://www.youtube.com/watch?v=4ivAqNnSPDE</w:t>
      </w:r>
      <w:r w:rsidR="000F2D2C">
        <w:rPr>
          <w:rFonts w:ascii="Times New Roman" w:eastAsia="Times New Roman" w:hAnsi="Times New Roman" w:cs="Times New Roman"/>
          <w:color w:val="2D2B2A"/>
          <w:sz w:val="30"/>
          <w:szCs w:val="30"/>
          <w:lang w:eastAsia="ru-RU"/>
        </w:rPr>
        <w:t>)</w:t>
      </w:r>
      <w:r w:rsidRPr="00707495">
        <w:rPr>
          <w:rFonts w:ascii="Times New Roman" w:eastAsia="Times New Roman" w:hAnsi="Times New Roman" w:cs="Times New Roman"/>
          <w:color w:val="2D2B2A"/>
          <w:sz w:val="30"/>
          <w:szCs w:val="30"/>
          <w:lang w:eastAsia="ru-RU"/>
        </w:rPr>
        <w:t xml:space="preserve">. </w:t>
      </w:r>
    </w:p>
    <w:p w:rsidR="000F2D2C" w:rsidRDefault="000F2D2C" w:rsidP="00355CF8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D2B2A"/>
          <w:sz w:val="30"/>
          <w:szCs w:val="30"/>
          <w:lang w:eastAsia="ru-RU"/>
        </w:rPr>
      </w:pPr>
    </w:p>
    <w:p w:rsidR="00355CF8" w:rsidRPr="00707495" w:rsidRDefault="00355CF8" w:rsidP="00355CF8">
      <w:pPr>
        <w:spacing w:after="0" w:line="336" w:lineRule="atLeast"/>
        <w:jc w:val="center"/>
        <w:rPr>
          <w:rFonts w:ascii="Times New Roman" w:eastAsia="Times New Roman" w:hAnsi="Times New Roman" w:cs="Times New Roman"/>
          <w:color w:val="2D2B2A"/>
          <w:sz w:val="30"/>
          <w:szCs w:val="30"/>
          <w:lang w:eastAsia="ru-RU"/>
        </w:rPr>
      </w:pPr>
      <w:r w:rsidRPr="00707495">
        <w:rPr>
          <w:rFonts w:ascii="Times New Roman" w:eastAsia="Times New Roman" w:hAnsi="Times New Roman" w:cs="Times New Roman"/>
          <w:b/>
          <w:bCs/>
          <w:color w:val="2D2B2A"/>
          <w:sz w:val="30"/>
          <w:szCs w:val="30"/>
          <w:lang w:eastAsia="ru-RU"/>
        </w:rPr>
        <w:t>Групп</w:t>
      </w:r>
      <w:r>
        <w:rPr>
          <w:rFonts w:ascii="Times New Roman" w:eastAsia="Times New Roman" w:hAnsi="Times New Roman" w:cs="Times New Roman"/>
          <w:b/>
          <w:bCs/>
          <w:color w:val="2D2B2A"/>
          <w:sz w:val="30"/>
          <w:szCs w:val="30"/>
          <w:lang w:eastAsia="ru-RU"/>
        </w:rPr>
        <w:t>ы</w:t>
      </w:r>
      <w:r w:rsidRPr="00707495">
        <w:rPr>
          <w:rFonts w:ascii="Times New Roman" w:eastAsia="Times New Roman" w:hAnsi="Times New Roman" w:cs="Times New Roman"/>
          <w:b/>
          <w:bCs/>
          <w:color w:val="2D2B2A"/>
          <w:sz w:val="30"/>
          <w:szCs w:val="30"/>
          <w:lang w:eastAsia="ru-RU"/>
        </w:rPr>
        <w:t xml:space="preserve"> риска:</w:t>
      </w:r>
    </w:p>
    <w:p w:rsidR="00355CF8" w:rsidRPr="00707495" w:rsidRDefault="00355CF8" w:rsidP="00355CF8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2D2B2A"/>
          <w:sz w:val="30"/>
          <w:szCs w:val="30"/>
          <w:lang w:eastAsia="ru-RU"/>
        </w:rPr>
      </w:pPr>
      <w:r w:rsidRPr="00707495">
        <w:rPr>
          <w:rFonts w:ascii="Times New Roman" w:eastAsia="Times New Roman" w:hAnsi="Times New Roman" w:cs="Times New Roman"/>
          <w:color w:val="2D2B2A"/>
          <w:sz w:val="30"/>
          <w:szCs w:val="30"/>
          <w:lang w:eastAsia="ru-RU"/>
        </w:rPr>
        <w:t xml:space="preserve">- дети из неблагополучных семей с низким уровнем дохода и социальным статусом, </w:t>
      </w:r>
      <w:r>
        <w:rPr>
          <w:rFonts w:ascii="Times New Roman" w:eastAsia="Times New Roman" w:hAnsi="Times New Roman" w:cs="Times New Roman"/>
          <w:color w:val="2D2B2A"/>
          <w:sz w:val="30"/>
          <w:szCs w:val="30"/>
          <w:lang w:eastAsia="ru-RU"/>
        </w:rPr>
        <w:t xml:space="preserve">с </w:t>
      </w:r>
      <w:r w:rsidRPr="00707495">
        <w:rPr>
          <w:rFonts w:ascii="Times New Roman" w:eastAsia="Times New Roman" w:hAnsi="Times New Roman" w:cs="Times New Roman"/>
          <w:color w:val="2D2B2A"/>
          <w:sz w:val="30"/>
          <w:szCs w:val="30"/>
          <w:lang w:eastAsia="ru-RU"/>
        </w:rPr>
        <w:t>недостаточной степенью образованност</w:t>
      </w:r>
      <w:r>
        <w:rPr>
          <w:rFonts w:ascii="Times New Roman" w:eastAsia="Times New Roman" w:hAnsi="Times New Roman" w:cs="Times New Roman"/>
          <w:color w:val="2D2B2A"/>
          <w:sz w:val="30"/>
          <w:szCs w:val="30"/>
          <w:lang w:eastAsia="ru-RU"/>
        </w:rPr>
        <w:t>и</w:t>
      </w:r>
      <w:r w:rsidRPr="00707495">
        <w:rPr>
          <w:rFonts w:ascii="Times New Roman" w:eastAsia="Times New Roman" w:hAnsi="Times New Roman" w:cs="Times New Roman"/>
          <w:color w:val="2D2B2A"/>
          <w:sz w:val="30"/>
          <w:szCs w:val="30"/>
          <w:lang w:eastAsia="ru-RU"/>
        </w:rPr>
        <w:t xml:space="preserve">, а также склонностью </w:t>
      </w:r>
      <w:proofErr w:type="gramStart"/>
      <w:r>
        <w:rPr>
          <w:rFonts w:ascii="Times New Roman" w:eastAsia="Times New Roman" w:hAnsi="Times New Roman" w:cs="Times New Roman"/>
          <w:color w:val="2D2B2A"/>
          <w:sz w:val="30"/>
          <w:szCs w:val="30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2D2B2A"/>
          <w:sz w:val="30"/>
          <w:szCs w:val="30"/>
          <w:lang w:eastAsia="ru-RU"/>
        </w:rPr>
        <w:t xml:space="preserve"> </w:t>
      </w:r>
      <w:proofErr w:type="gramStart"/>
      <w:r w:rsidRPr="00707495">
        <w:rPr>
          <w:rFonts w:ascii="Times New Roman" w:eastAsia="Times New Roman" w:hAnsi="Times New Roman" w:cs="Times New Roman"/>
          <w:color w:val="2D2B2A"/>
          <w:sz w:val="30"/>
          <w:szCs w:val="30"/>
          <w:lang w:eastAsia="ru-RU"/>
        </w:rPr>
        <w:t>различного</w:t>
      </w:r>
      <w:proofErr w:type="gramEnd"/>
      <w:r w:rsidRPr="00707495">
        <w:rPr>
          <w:rFonts w:ascii="Times New Roman" w:eastAsia="Times New Roman" w:hAnsi="Times New Roman" w:cs="Times New Roman"/>
          <w:color w:val="2D2B2A"/>
          <w:sz w:val="30"/>
          <w:szCs w:val="30"/>
          <w:lang w:eastAsia="ru-RU"/>
        </w:rPr>
        <w:t xml:space="preserve"> рода девиациям (алкоголизм, насилие, употребление наркотиков);</w:t>
      </w:r>
    </w:p>
    <w:p w:rsidR="00355CF8" w:rsidRPr="00707495" w:rsidRDefault="00355CF8" w:rsidP="00355CF8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2D2B2A"/>
          <w:sz w:val="30"/>
          <w:szCs w:val="30"/>
          <w:lang w:eastAsia="ru-RU"/>
        </w:rPr>
      </w:pPr>
      <w:r w:rsidRPr="00707495">
        <w:rPr>
          <w:rFonts w:ascii="Times New Roman" w:eastAsia="Times New Roman" w:hAnsi="Times New Roman" w:cs="Times New Roman"/>
          <w:color w:val="2D2B2A"/>
          <w:sz w:val="30"/>
          <w:szCs w:val="30"/>
          <w:lang w:eastAsia="ru-RU"/>
        </w:rPr>
        <w:t>- так называемая золотая молодежь, представители которой, в силу определенных условий, чувствуют вседозволенность и безнаказанность, а также воспринимают экстремизм как развлечение или нормальное времяпрепровождение;</w:t>
      </w:r>
    </w:p>
    <w:p w:rsidR="00355CF8" w:rsidRPr="00707495" w:rsidRDefault="00355CF8" w:rsidP="00355CF8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2D2B2A"/>
          <w:sz w:val="30"/>
          <w:szCs w:val="30"/>
          <w:lang w:eastAsia="ru-RU"/>
        </w:rPr>
      </w:pPr>
      <w:r w:rsidRPr="00707495">
        <w:rPr>
          <w:rFonts w:ascii="Times New Roman" w:eastAsia="Times New Roman" w:hAnsi="Times New Roman" w:cs="Times New Roman"/>
          <w:color w:val="2D2B2A"/>
          <w:sz w:val="30"/>
          <w:szCs w:val="30"/>
          <w:lang w:eastAsia="ru-RU"/>
        </w:rPr>
        <w:t xml:space="preserve">- подростки, для которых характерны психологические проблемы, определяющие склонность к агрессии и неадекватную реакцию </w:t>
      </w:r>
      <w:proofErr w:type="gramStart"/>
      <w:r w:rsidRPr="00707495">
        <w:rPr>
          <w:rFonts w:ascii="Times New Roman" w:eastAsia="Times New Roman" w:hAnsi="Times New Roman" w:cs="Times New Roman"/>
          <w:color w:val="2D2B2A"/>
          <w:sz w:val="30"/>
          <w:szCs w:val="30"/>
          <w:lang w:eastAsia="ru-RU"/>
        </w:rPr>
        <w:t>на те</w:t>
      </w:r>
      <w:proofErr w:type="gramEnd"/>
      <w:r w:rsidRPr="00707495">
        <w:rPr>
          <w:rFonts w:ascii="Times New Roman" w:eastAsia="Times New Roman" w:hAnsi="Times New Roman" w:cs="Times New Roman"/>
          <w:color w:val="2D2B2A"/>
          <w:sz w:val="30"/>
          <w:szCs w:val="30"/>
          <w:lang w:eastAsia="ru-RU"/>
        </w:rPr>
        <w:t xml:space="preserve"> или иные события;</w:t>
      </w:r>
    </w:p>
    <w:p w:rsidR="00355CF8" w:rsidRPr="00707495" w:rsidRDefault="00355CF8" w:rsidP="00355CF8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2D2B2A"/>
          <w:sz w:val="30"/>
          <w:szCs w:val="30"/>
          <w:lang w:eastAsia="ru-RU"/>
        </w:rPr>
      </w:pPr>
      <w:r w:rsidRPr="00707495">
        <w:rPr>
          <w:rFonts w:ascii="Times New Roman" w:eastAsia="Times New Roman" w:hAnsi="Times New Roman" w:cs="Times New Roman"/>
          <w:color w:val="2D2B2A"/>
          <w:sz w:val="30"/>
          <w:szCs w:val="30"/>
          <w:lang w:eastAsia="ru-RU"/>
        </w:rPr>
        <w:t xml:space="preserve">- представители молодежных субкультур, неформальных групп и уличных компаний, характеризующихся агрессивным поведением и </w:t>
      </w:r>
      <w:proofErr w:type="spellStart"/>
      <w:r w:rsidRPr="00707495">
        <w:rPr>
          <w:rFonts w:ascii="Times New Roman" w:eastAsia="Times New Roman" w:hAnsi="Times New Roman" w:cs="Times New Roman"/>
          <w:color w:val="2D2B2A"/>
          <w:sz w:val="30"/>
          <w:szCs w:val="30"/>
          <w:lang w:eastAsia="ru-RU"/>
        </w:rPr>
        <w:t>девиантными</w:t>
      </w:r>
      <w:proofErr w:type="spellEnd"/>
      <w:r w:rsidRPr="00707495">
        <w:rPr>
          <w:rFonts w:ascii="Times New Roman" w:eastAsia="Times New Roman" w:hAnsi="Times New Roman" w:cs="Times New Roman"/>
          <w:color w:val="2D2B2A"/>
          <w:sz w:val="30"/>
          <w:szCs w:val="30"/>
          <w:lang w:eastAsia="ru-RU"/>
        </w:rPr>
        <w:t xml:space="preserve"> убеждениями;</w:t>
      </w:r>
    </w:p>
    <w:p w:rsidR="00355CF8" w:rsidRPr="00707495" w:rsidRDefault="00355CF8" w:rsidP="00355CF8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2D2B2A"/>
          <w:sz w:val="30"/>
          <w:szCs w:val="30"/>
          <w:lang w:eastAsia="ru-RU"/>
        </w:rPr>
      </w:pPr>
      <w:r w:rsidRPr="00707495">
        <w:rPr>
          <w:rFonts w:ascii="Times New Roman" w:eastAsia="Times New Roman" w:hAnsi="Times New Roman" w:cs="Times New Roman"/>
          <w:color w:val="2D2B2A"/>
          <w:sz w:val="30"/>
          <w:szCs w:val="30"/>
          <w:lang w:eastAsia="ru-RU"/>
        </w:rPr>
        <w:t>- члены политических движений и религиозных объединений, которые под воздействием определенных идей и убеждений могут проводить опасную для общества деятельность.</w:t>
      </w:r>
    </w:p>
    <w:p w:rsidR="003C6EC6" w:rsidRDefault="003C6EC6" w:rsidP="003C6EC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D2B2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D2B2A"/>
          <w:sz w:val="30"/>
          <w:szCs w:val="30"/>
          <w:lang w:eastAsia="ru-RU"/>
        </w:rPr>
        <w:t xml:space="preserve">    </w:t>
      </w:r>
    </w:p>
    <w:p w:rsidR="003C6EC6" w:rsidRPr="0051659A" w:rsidRDefault="003C6EC6" w:rsidP="003C6EC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659A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того</w:t>
      </w:r>
      <w:proofErr w:type="gramStart"/>
      <w:r w:rsidRPr="0051659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proofErr w:type="gramEnd"/>
      <w:r w:rsidRPr="0051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чтобы снизить для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подростка</w:t>
      </w:r>
      <w:r w:rsidRPr="0051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опасность быть вовлечённым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экстремистскую</w:t>
      </w:r>
      <w:r w:rsidRPr="0051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 противоправную деятельность</w:t>
      </w:r>
      <w:r w:rsidRPr="0051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ему</w:t>
      </w:r>
      <w:r w:rsidRPr="0051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необходимо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регулярно напоминать о </w:t>
      </w:r>
      <w:r w:rsidRPr="0051659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сознательно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51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шении</w:t>
      </w:r>
      <w:r w:rsidRPr="0051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своим поступкам и действиям, быть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рассудительным</w:t>
      </w:r>
      <w:r w:rsidRPr="0051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чтобы на все подозрительные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провокации</w:t>
      </w:r>
      <w:r w:rsidRPr="0051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сказать решительное «Нет!».</w:t>
      </w:r>
    </w:p>
    <w:p w:rsidR="00355CF8" w:rsidRPr="00087089" w:rsidRDefault="00355CF8" w:rsidP="00087089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bookmarkStart w:id="0" w:name="_GoBack"/>
      <w:bookmarkEnd w:id="0"/>
      <w:r w:rsidRPr="00707495">
        <w:rPr>
          <w:rStyle w:val="a4"/>
          <w:sz w:val="30"/>
          <w:szCs w:val="30"/>
        </w:rPr>
        <w:t>Только совместная раб</w:t>
      </w:r>
      <w:r w:rsidR="000F2D2C">
        <w:rPr>
          <w:rStyle w:val="a4"/>
          <w:sz w:val="30"/>
          <w:szCs w:val="30"/>
        </w:rPr>
        <w:t xml:space="preserve">ота всех субъектов профилактики, в первую очередь родителей </w:t>
      </w:r>
      <w:r w:rsidRPr="00707495">
        <w:rPr>
          <w:rStyle w:val="a4"/>
          <w:sz w:val="30"/>
          <w:szCs w:val="30"/>
        </w:rPr>
        <w:t xml:space="preserve">позволит своевременно и решительно предотвратить вовлечение наших детей в экстремистские провокации. </w:t>
      </w:r>
    </w:p>
    <w:p w:rsidR="007F403E" w:rsidRDefault="007F403E"/>
    <w:sectPr w:rsidR="007F403E" w:rsidSect="00A73E54">
      <w:headerReference w:type="default" r:id="rId6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4B7" w:rsidRDefault="00A244B7">
      <w:pPr>
        <w:spacing w:after="0" w:line="240" w:lineRule="auto"/>
      </w:pPr>
      <w:r>
        <w:separator/>
      </w:r>
    </w:p>
  </w:endnote>
  <w:endnote w:type="continuationSeparator" w:id="0">
    <w:p w:rsidR="00A244B7" w:rsidRDefault="00A24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4B7" w:rsidRDefault="00A244B7">
      <w:pPr>
        <w:spacing w:after="0" w:line="240" w:lineRule="auto"/>
      </w:pPr>
      <w:r>
        <w:separator/>
      </w:r>
    </w:p>
  </w:footnote>
  <w:footnote w:type="continuationSeparator" w:id="0">
    <w:p w:rsidR="00A244B7" w:rsidRDefault="00A24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8982341"/>
      <w:docPartObj>
        <w:docPartGallery w:val="Page Numbers (Top of Page)"/>
        <w:docPartUnique/>
      </w:docPartObj>
    </w:sdtPr>
    <w:sdtContent>
      <w:p w:rsidR="00A91152" w:rsidRDefault="00440CB6">
        <w:pPr>
          <w:pStyle w:val="a6"/>
          <w:jc w:val="center"/>
        </w:pPr>
        <w:r>
          <w:fldChar w:fldCharType="begin"/>
        </w:r>
        <w:r w:rsidR="003C6EC6">
          <w:instrText>PAGE   \* MERGEFORMAT</w:instrText>
        </w:r>
        <w:r>
          <w:fldChar w:fldCharType="separate"/>
        </w:r>
        <w:r w:rsidR="00087089">
          <w:rPr>
            <w:noProof/>
          </w:rPr>
          <w:t>7</w:t>
        </w:r>
        <w:r>
          <w:fldChar w:fldCharType="end"/>
        </w:r>
      </w:p>
    </w:sdtContent>
  </w:sdt>
  <w:p w:rsidR="001C5596" w:rsidRDefault="00A244B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CF8"/>
    <w:rsid w:val="00005CC0"/>
    <w:rsid w:val="000063F3"/>
    <w:rsid w:val="000066E7"/>
    <w:rsid w:val="000112C3"/>
    <w:rsid w:val="00011D64"/>
    <w:rsid w:val="000137A9"/>
    <w:rsid w:val="000146D2"/>
    <w:rsid w:val="00022EBC"/>
    <w:rsid w:val="00023E09"/>
    <w:rsid w:val="0002432A"/>
    <w:rsid w:val="00024F8B"/>
    <w:rsid w:val="000259FE"/>
    <w:rsid w:val="00027805"/>
    <w:rsid w:val="0003079E"/>
    <w:rsid w:val="00030BFE"/>
    <w:rsid w:val="00031AFE"/>
    <w:rsid w:val="00034086"/>
    <w:rsid w:val="00036261"/>
    <w:rsid w:val="00042ABA"/>
    <w:rsid w:val="00047767"/>
    <w:rsid w:val="00055EA7"/>
    <w:rsid w:val="0006173C"/>
    <w:rsid w:val="000648E7"/>
    <w:rsid w:val="00067C2E"/>
    <w:rsid w:val="00076D4F"/>
    <w:rsid w:val="00077ABB"/>
    <w:rsid w:val="00085829"/>
    <w:rsid w:val="00085F69"/>
    <w:rsid w:val="00087089"/>
    <w:rsid w:val="00087A16"/>
    <w:rsid w:val="00087CDA"/>
    <w:rsid w:val="00087F37"/>
    <w:rsid w:val="00091DBB"/>
    <w:rsid w:val="000952FB"/>
    <w:rsid w:val="00096BA4"/>
    <w:rsid w:val="00097F2A"/>
    <w:rsid w:val="000A2C2A"/>
    <w:rsid w:val="000A2FBD"/>
    <w:rsid w:val="000A3141"/>
    <w:rsid w:val="000A320B"/>
    <w:rsid w:val="000B4D1D"/>
    <w:rsid w:val="000B543F"/>
    <w:rsid w:val="000B57A3"/>
    <w:rsid w:val="000C1653"/>
    <w:rsid w:val="000C3BFA"/>
    <w:rsid w:val="000C7B89"/>
    <w:rsid w:val="000D18F6"/>
    <w:rsid w:val="000D32CB"/>
    <w:rsid w:val="000E12CE"/>
    <w:rsid w:val="000E1FFC"/>
    <w:rsid w:val="000E2360"/>
    <w:rsid w:val="000F19A8"/>
    <w:rsid w:val="000F2D2C"/>
    <w:rsid w:val="000F4CC6"/>
    <w:rsid w:val="000F58FE"/>
    <w:rsid w:val="00100F87"/>
    <w:rsid w:val="00104DA8"/>
    <w:rsid w:val="00111440"/>
    <w:rsid w:val="00111DE5"/>
    <w:rsid w:val="00113AA6"/>
    <w:rsid w:val="00115700"/>
    <w:rsid w:val="00115720"/>
    <w:rsid w:val="00135FD6"/>
    <w:rsid w:val="00143289"/>
    <w:rsid w:val="00146C26"/>
    <w:rsid w:val="00150626"/>
    <w:rsid w:val="00151249"/>
    <w:rsid w:val="001534C7"/>
    <w:rsid w:val="00153A0D"/>
    <w:rsid w:val="00155FCD"/>
    <w:rsid w:val="00156FBF"/>
    <w:rsid w:val="00163194"/>
    <w:rsid w:val="00165DB0"/>
    <w:rsid w:val="00170DA3"/>
    <w:rsid w:val="001721A2"/>
    <w:rsid w:val="001767F9"/>
    <w:rsid w:val="00177101"/>
    <w:rsid w:val="001802F6"/>
    <w:rsid w:val="0018355A"/>
    <w:rsid w:val="001877F9"/>
    <w:rsid w:val="00190300"/>
    <w:rsid w:val="00192BF5"/>
    <w:rsid w:val="00194628"/>
    <w:rsid w:val="0019618C"/>
    <w:rsid w:val="0019702E"/>
    <w:rsid w:val="001A028B"/>
    <w:rsid w:val="001A1F2B"/>
    <w:rsid w:val="001A5220"/>
    <w:rsid w:val="001A6E3C"/>
    <w:rsid w:val="001A717E"/>
    <w:rsid w:val="001A71BB"/>
    <w:rsid w:val="001B0AE5"/>
    <w:rsid w:val="001B474F"/>
    <w:rsid w:val="001B4981"/>
    <w:rsid w:val="001C4A12"/>
    <w:rsid w:val="001C4D84"/>
    <w:rsid w:val="001C4EB9"/>
    <w:rsid w:val="001C522F"/>
    <w:rsid w:val="001C5C1B"/>
    <w:rsid w:val="001C650E"/>
    <w:rsid w:val="001C774C"/>
    <w:rsid w:val="001D14D7"/>
    <w:rsid w:val="001D3B88"/>
    <w:rsid w:val="001D4721"/>
    <w:rsid w:val="001D4B9D"/>
    <w:rsid w:val="001D4C02"/>
    <w:rsid w:val="001D4E94"/>
    <w:rsid w:val="001D5DE6"/>
    <w:rsid w:val="001E046F"/>
    <w:rsid w:val="001E57A0"/>
    <w:rsid w:val="001E637F"/>
    <w:rsid w:val="001F78B9"/>
    <w:rsid w:val="001F7C69"/>
    <w:rsid w:val="0020179A"/>
    <w:rsid w:val="00202F73"/>
    <w:rsid w:val="00203EAE"/>
    <w:rsid w:val="00205B80"/>
    <w:rsid w:val="00206B38"/>
    <w:rsid w:val="002129A1"/>
    <w:rsid w:val="00212AC1"/>
    <w:rsid w:val="00212FC9"/>
    <w:rsid w:val="002133BE"/>
    <w:rsid w:val="00214220"/>
    <w:rsid w:val="00215630"/>
    <w:rsid w:val="002179D6"/>
    <w:rsid w:val="00220842"/>
    <w:rsid w:val="00223CE3"/>
    <w:rsid w:val="00231B23"/>
    <w:rsid w:val="00235056"/>
    <w:rsid w:val="002353F6"/>
    <w:rsid w:val="002372B7"/>
    <w:rsid w:val="00240EC0"/>
    <w:rsid w:val="002418AF"/>
    <w:rsid w:val="00245E1C"/>
    <w:rsid w:val="00253E76"/>
    <w:rsid w:val="00254B77"/>
    <w:rsid w:val="002617E2"/>
    <w:rsid w:val="0026398E"/>
    <w:rsid w:val="00263EA3"/>
    <w:rsid w:val="0026556F"/>
    <w:rsid w:val="00271335"/>
    <w:rsid w:val="002739F2"/>
    <w:rsid w:val="00274225"/>
    <w:rsid w:val="00277F96"/>
    <w:rsid w:val="00285663"/>
    <w:rsid w:val="002931C9"/>
    <w:rsid w:val="00294649"/>
    <w:rsid w:val="002951B6"/>
    <w:rsid w:val="00296F2F"/>
    <w:rsid w:val="00297C59"/>
    <w:rsid w:val="002A0FBE"/>
    <w:rsid w:val="002A32A5"/>
    <w:rsid w:val="002A393A"/>
    <w:rsid w:val="002A6C49"/>
    <w:rsid w:val="002B1A3C"/>
    <w:rsid w:val="002B1C00"/>
    <w:rsid w:val="002B25D0"/>
    <w:rsid w:val="002B27E2"/>
    <w:rsid w:val="002B33A0"/>
    <w:rsid w:val="002B4223"/>
    <w:rsid w:val="002B4FF5"/>
    <w:rsid w:val="002B6CDA"/>
    <w:rsid w:val="002C2BEB"/>
    <w:rsid w:val="002C2EFD"/>
    <w:rsid w:val="002C3EDA"/>
    <w:rsid w:val="002C4055"/>
    <w:rsid w:val="002C5EBF"/>
    <w:rsid w:val="002C76B7"/>
    <w:rsid w:val="002D0E86"/>
    <w:rsid w:val="002D2454"/>
    <w:rsid w:val="002D2DAB"/>
    <w:rsid w:val="002D437B"/>
    <w:rsid w:val="002D600F"/>
    <w:rsid w:val="002E0A6C"/>
    <w:rsid w:val="002E14F9"/>
    <w:rsid w:val="002E18A1"/>
    <w:rsid w:val="002E28E6"/>
    <w:rsid w:val="002E3BEB"/>
    <w:rsid w:val="002E4670"/>
    <w:rsid w:val="002E67C2"/>
    <w:rsid w:val="002E68F1"/>
    <w:rsid w:val="002F16EF"/>
    <w:rsid w:val="002F1F74"/>
    <w:rsid w:val="002F66C8"/>
    <w:rsid w:val="002F727C"/>
    <w:rsid w:val="003011AE"/>
    <w:rsid w:val="00301422"/>
    <w:rsid w:val="00303487"/>
    <w:rsid w:val="003060CE"/>
    <w:rsid w:val="00310A57"/>
    <w:rsid w:val="00311002"/>
    <w:rsid w:val="00313355"/>
    <w:rsid w:val="00313EB3"/>
    <w:rsid w:val="00314107"/>
    <w:rsid w:val="003170E3"/>
    <w:rsid w:val="0031754E"/>
    <w:rsid w:val="00317745"/>
    <w:rsid w:val="00326458"/>
    <w:rsid w:val="003340B3"/>
    <w:rsid w:val="00337682"/>
    <w:rsid w:val="00340053"/>
    <w:rsid w:val="00340209"/>
    <w:rsid w:val="0034250D"/>
    <w:rsid w:val="00343D74"/>
    <w:rsid w:val="00346A6A"/>
    <w:rsid w:val="003541E4"/>
    <w:rsid w:val="00355CF8"/>
    <w:rsid w:val="0036063F"/>
    <w:rsid w:val="00362053"/>
    <w:rsid w:val="00362FCF"/>
    <w:rsid w:val="00365A1E"/>
    <w:rsid w:val="00367072"/>
    <w:rsid w:val="003672C5"/>
    <w:rsid w:val="00370780"/>
    <w:rsid w:val="00371C30"/>
    <w:rsid w:val="003722B4"/>
    <w:rsid w:val="003722CB"/>
    <w:rsid w:val="00374FB3"/>
    <w:rsid w:val="003765A3"/>
    <w:rsid w:val="0038086B"/>
    <w:rsid w:val="003809F0"/>
    <w:rsid w:val="00381C06"/>
    <w:rsid w:val="00382555"/>
    <w:rsid w:val="00382730"/>
    <w:rsid w:val="003835F1"/>
    <w:rsid w:val="00390266"/>
    <w:rsid w:val="003933F3"/>
    <w:rsid w:val="00394C6D"/>
    <w:rsid w:val="00395FE8"/>
    <w:rsid w:val="003A0EAC"/>
    <w:rsid w:val="003A4EFB"/>
    <w:rsid w:val="003A5D57"/>
    <w:rsid w:val="003A753B"/>
    <w:rsid w:val="003B0D9B"/>
    <w:rsid w:val="003B15C4"/>
    <w:rsid w:val="003B48AC"/>
    <w:rsid w:val="003C194D"/>
    <w:rsid w:val="003C2AE6"/>
    <w:rsid w:val="003C5BBB"/>
    <w:rsid w:val="003C6EC6"/>
    <w:rsid w:val="003C706B"/>
    <w:rsid w:val="003D04D3"/>
    <w:rsid w:val="003D0C6C"/>
    <w:rsid w:val="003D55E4"/>
    <w:rsid w:val="003E2106"/>
    <w:rsid w:val="003E3F30"/>
    <w:rsid w:val="003E7071"/>
    <w:rsid w:val="003F0682"/>
    <w:rsid w:val="003F3920"/>
    <w:rsid w:val="003F7AA1"/>
    <w:rsid w:val="004063E5"/>
    <w:rsid w:val="00410710"/>
    <w:rsid w:val="00410DB5"/>
    <w:rsid w:val="0041192E"/>
    <w:rsid w:val="00421787"/>
    <w:rsid w:val="004258E1"/>
    <w:rsid w:val="004268F8"/>
    <w:rsid w:val="00426CD5"/>
    <w:rsid w:val="004270D5"/>
    <w:rsid w:val="004308E6"/>
    <w:rsid w:val="00432F6C"/>
    <w:rsid w:val="004338BC"/>
    <w:rsid w:val="00436124"/>
    <w:rsid w:val="004409D1"/>
    <w:rsid w:val="00440CB6"/>
    <w:rsid w:val="004466BD"/>
    <w:rsid w:val="0045255C"/>
    <w:rsid w:val="00456A3D"/>
    <w:rsid w:val="00463FA9"/>
    <w:rsid w:val="004656A7"/>
    <w:rsid w:val="004707B4"/>
    <w:rsid w:val="00470A4E"/>
    <w:rsid w:val="004728B0"/>
    <w:rsid w:val="004734F3"/>
    <w:rsid w:val="00474CEB"/>
    <w:rsid w:val="00477467"/>
    <w:rsid w:val="004808D5"/>
    <w:rsid w:val="0048377F"/>
    <w:rsid w:val="00483D81"/>
    <w:rsid w:val="004844E1"/>
    <w:rsid w:val="004846DB"/>
    <w:rsid w:val="00485237"/>
    <w:rsid w:val="004860A9"/>
    <w:rsid w:val="00487F68"/>
    <w:rsid w:val="00490584"/>
    <w:rsid w:val="00492628"/>
    <w:rsid w:val="0049270E"/>
    <w:rsid w:val="0049713A"/>
    <w:rsid w:val="004A2E09"/>
    <w:rsid w:val="004A3E08"/>
    <w:rsid w:val="004B21F2"/>
    <w:rsid w:val="004B26B5"/>
    <w:rsid w:val="004B2738"/>
    <w:rsid w:val="004B3FAE"/>
    <w:rsid w:val="004B61E2"/>
    <w:rsid w:val="004C2C91"/>
    <w:rsid w:val="004C3392"/>
    <w:rsid w:val="004C66BC"/>
    <w:rsid w:val="004C7011"/>
    <w:rsid w:val="004D184C"/>
    <w:rsid w:val="004D20A9"/>
    <w:rsid w:val="004D29D1"/>
    <w:rsid w:val="004D7606"/>
    <w:rsid w:val="004E384D"/>
    <w:rsid w:val="004E5E6E"/>
    <w:rsid w:val="004E662F"/>
    <w:rsid w:val="004F1420"/>
    <w:rsid w:val="004F2D9D"/>
    <w:rsid w:val="004F4C2B"/>
    <w:rsid w:val="004F55D7"/>
    <w:rsid w:val="004F7702"/>
    <w:rsid w:val="0050049F"/>
    <w:rsid w:val="00505691"/>
    <w:rsid w:val="00507747"/>
    <w:rsid w:val="0051086F"/>
    <w:rsid w:val="00510F4F"/>
    <w:rsid w:val="00510FE3"/>
    <w:rsid w:val="005120FC"/>
    <w:rsid w:val="005137E5"/>
    <w:rsid w:val="0051391C"/>
    <w:rsid w:val="00513CB7"/>
    <w:rsid w:val="00513EA3"/>
    <w:rsid w:val="00516653"/>
    <w:rsid w:val="0052124C"/>
    <w:rsid w:val="00526608"/>
    <w:rsid w:val="00526D52"/>
    <w:rsid w:val="00533AAF"/>
    <w:rsid w:val="005364D6"/>
    <w:rsid w:val="00537744"/>
    <w:rsid w:val="00542BD2"/>
    <w:rsid w:val="00542C79"/>
    <w:rsid w:val="0054334A"/>
    <w:rsid w:val="00543593"/>
    <w:rsid w:val="00543AD8"/>
    <w:rsid w:val="00543F1A"/>
    <w:rsid w:val="00546684"/>
    <w:rsid w:val="00546AD1"/>
    <w:rsid w:val="00550BBA"/>
    <w:rsid w:val="005514AB"/>
    <w:rsid w:val="005537B9"/>
    <w:rsid w:val="00553FF1"/>
    <w:rsid w:val="00554891"/>
    <w:rsid w:val="005721ED"/>
    <w:rsid w:val="00572382"/>
    <w:rsid w:val="005751F5"/>
    <w:rsid w:val="005758E0"/>
    <w:rsid w:val="00576837"/>
    <w:rsid w:val="00585B76"/>
    <w:rsid w:val="0058771B"/>
    <w:rsid w:val="00590312"/>
    <w:rsid w:val="00593712"/>
    <w:rsid w:val="00594B0F"/>
    <w:rsid w:val="00595D74"/>
    <w:rsid w:val="005960B5"/>
    <w:rsid w:val="005976B7"/>
    <w:rsid w:val="005A1E6A"/>
    <w:rsid w:val="005A2441"/>
    <w:rsid w:val="005A2B65"/>
    <w:rsid w:val="005A31D8"/>
    <w:rsid w:val="005A5E1A"/>
    <w:rsid w:val="005A6D50"/>
    <w:rsid w:val="005A6F38"/>
    <w:rsid w:val="005B0D15"/>
    <w:rsid w:val="005B4D5D"/>
    <w:rsid w:val="005B53D0"/>
    <w:rsid w:val="005B5BCB"/>
    <w:rsid w:val="005B5D78"/>
    <w:rsid w:val="005B6D66"/>
    <w:rsid w:val="005B7969"/>
    <w:rsid w:val="005C029B"/>
    <w:rsid w:val="005C336F"/>
    <w:rsid w:val="005C3B13"/>
    <w:rsid w:val="005D0900"/>
    <w:rsid w:val="005D3173"/>
    <w:rsid w:val="005D437B"/>
    <w:rsid w:val="005E4398"/>
    <w:rsid w:val="005E7366"/>
    <w:rsid w:val="005F060C"/>
    <w:rsid w:val="005F2578"/>
    <w:rsid w:val="005F2849"/>
    <w:rsid w:val="005F3732"/>
    <w:rsid w:val="005F4A1D"/>
    <w:rsid w:val="005F5088"/>
    <w:rsid w:val="005F6079"/>
    <w:rsid w:val="005F61BF"/>
    <w:rsid w:val="0060123B"/>
    <w:rsid w:val="0060169F"/>
    <w:rsid w:val="00602241"/>
    <w:rsid w:val="00603092"/>
    <w:rsid w:val="00604150"/>
    <w:rsid w:val="0060641C"/>
    <w:rsid w:val="0060690C"/>
    <w:rsid w:val="00616E5A"/>
    <w:rsid w:val="00620A45"/>
    <w:rsid w:val="00623078"/>
    <w:rsid w:val="006275FC"/>
    <w:rsid w:val="006315F0"/>
    <w:rsid w:val="00632C0A"/>
    <w:rsid w:val="006363E5"/>
    <w:rsid w:val="00641571"/>
    <w:rsid w:val="00642F93"/>
    <w:rsid w:val="00647204"/>
    <w:rsid w:val="0065014A"/>
    <w:rsid w:val="00654420"/>
    <w:rsid w:val="00656813"/>
    <w:rsid w:val="006602B8"/>
    <w:rsid w:val="006625B7"/>
    <w:rsid w:val="00663853"/>
    <w:rsid w:val="00664DD4"/>
    <w:rsid w:val="006654A5"/>
    <w:rsid w:val="00666398"/>
    <w:rsid w:val="006705E6"/>
    <w:rsid w:val="006730B0"/>
    <w:rsid w:val="00673954"/>
    <w:rsid w:val="00682A51"/>
    <w:rsid w:val="006833C1"/>
    <w:rsid w:val="00684A3E"/>
    <w:rsid w:val="0069191C"/>
    <w:rsid w:val="00692415"/>
    <w:rsid w:val="006945B2"/>
    <w:rsid w:val="00696646"/>
    <w:rsid w:val="006A2089"/>
    <w:rsid w:val="006A4A9A"/>
    <w:rsid w:val="006A7C63"/>
    <w:rsid w:val="006B1119"/>
    <w:rsid w:val="006B3D10"/>
    <w:rsid w:val="006C2615"/>
    <w:rsid w:val="006C2B14"/>
    <w:rsid w:val="006C37CF"/>
    <w:rsid w:val="006C63AC"/>
    <w:rsid w:val="006D09F0"/>
    <w:rsid w:val="006D2BF1"/>
    <w:rsid w:val="006D322B"/>
    <w:rsid w:val="006D7CF0"/>
    <w:rsid w:val="006E4B02"/>
    <w:rsid w:val="006E798D"/>
    <w:rsid w:val="006F17B9"/>
    <w:rsid w:val="006F2825"/>
    <w:rsid w:val="006F4E73"/>
    <w:rsid w:val="006F6F04"/>
    <w:rsid w:val="007011A2"/>
    <w:rsid w:val="00704D14"/>
    <w:rsid w:val="0070729F"/>
    <w:rsid w:val="00712E6A"/>
    <w:rsid w:val="00713A88"/>
    <w:rsid w:val="00714E71"/>
    <w:rsid w:val="00716601"/>
    <w:rsid w:val="0071687C"/>
    <w:rsid w:val="00716E36"/>
    <w:rsid w:val="0071770A"/>
    <w:rsid w:val="00723768"/>
    <w:rsid w:val="007244F5"/>
    <w:rsid w:val="00725792"/>
    <w:rsid w:val="00726A94"/>
    <w:rsid w:val="00727708"/>
    <w:rsid w:val="007354E2"/>
    <w:rsid w:val="0073636F"/>
    <w:rsid w:val="00737BAB"/>
    <w:rsid w:val="0074069D"/>
    <w:rsid w:val="00740C0A"/>
    <w:rsid w:val="007412BA"/>
    <w:rsid w:val="0074358A"/>
    <w:rsid w:val="00744F4C"/>
    <w:rsid w:val="00746081"/>
    <w:rsid w:val="00747400"/>
    <w:rsid w:val="007539F2"/>
    <w:rsid w:val="00753DD0"/>
    <w:rsid w:val="00754E2A"/>
    <w:rsid w:val="00755139"/>
    <w:rsid w:val="00760BF7"/>
    <w:rsid w:val="00765B59"/>
    <w:rsid w:val="00767A65"/>
    <w:rsid w:val="00771AE0"/>
    <w:rsid w:val="0077373B"/>
    <w:rsid w:val="00774066"/>
    <w:rsid w:val="00775983"/>
    <w:rsid w:val="00776722"/>
    <w:rsid w:val="00776775"/>
    <w:rsid w:val="0077730F"/>
    <w:rsid w:val="00785C2C"/>
    <w:rsid w:val="00786A04"/>
    <w:rsid w:val="007914A7"/>
    <w:rsid w:val="00796F4F"/>
    <w:rsid w:val="007A2D44"/>
    <w:rsid w:val="007A3DB8"/>
    <w:rsid w:val="007A6FF5"/>
    <w:rsid w:val="007A7861"/>
    <w:rsid w:val="007B7815"/>
    <w:rsid w:val="007C36CB"/>
    <w:rsid w:val="007C5406"/>
    <w:rsid w:val="007C62BA"/>
    <w:rsid w:val="007C6B3D"/>
    <w:rsid w:val="007D250D"/>
    <w:rsid w:val="007D3A48"/>
    <w:rsid w:val="007D4BA1"/>
    <w:rsid w:val="007D7C85"/>
    <w:rsid w:val="007E02CE"/>
    <w:rsid w:val="007E5D72"/>
    <w:rsid w:val="007E62E0"/>
    <w:rsid w:val="007F0B2C"/>
    <w:rsid w:val="007F12EF"/>
    <w:rsid w:val="007F3B9E"/>
    <w:rsid w:val="007F403E"/>
    <w:rsid w:val="007F5713"/>
    <w:rsid w:val="0080428E"/>
    <w:rsid w:val="00806808"/>
    <w:rsid w:val="00807C90"/>
    <w:rsid w:val="00814BD6"/>
    <w:rsid w:val="00815A8E"/>
    <w:rsid w:val="00816B1B"/>
    <w:rsid w:val="0081786C"/>
    <w:rsid w:val="008229B7"/>
    <w:rsid w:val="008231D2"/>
    <w:rsid w:val="00824A9A"/>
    <w:rsid w:val="00827E96"/>
    <w:rsid w:val="0083013B"/>
    <w:rsid w:val="00832FDD"/>
    <w:rsid w:val="00833258"/>
    <w:rsid w:val="008334A7"/>
    <w:rsid w:val="008350B5"/>
    <w:rsid w:val="0083585D"/>
    <w:rsid w:val="00841501"/>
    <w:rsid w:val="00841A1D"/>
    <w:rsid w:val="00844147"/>
    <w:rsid w:val="0084549D"/>
    <w:rsid w:val="00845DAA"/>
    <w:rsid w:val="00855407"/>
    <w:rsid w:val="00855536"/>
    <w:rsid w:val="0085687E"/>
    <w:rsid w:val="00861927"/>
    <w:rsid w:val="00862BF6"/>
    <w:rsid w:val="00865019"/>
    <w:rsid w:val="008668FB"/>
    <w:rsid w:val="00873659"/>
    <w:rsid w:val="0087692A"/>
    <w:rsid w:val="00883145"/>
    <w:rsid w:val="0088389D"/>
    <w:rsid w:val="008876AA"/>
    <w:rsid w:val="00887FA8"/>
    <w:rsid w:val="00890EA0"/>
    <w:rsid w:val="00896563"/>
    <w:rsid w:val="008A10DE"/>
    <w:rsid w:val="008A1636"/>
    <w:rsid w:val="008A218A"/>
    <w:rsid w:val="008A5A21"/>
    <w:rsid w:val="008A6C08"/>
    <w:rsid w:val="008B14E8"/>
    <w:rsid w:val="008B26D8"/>
    <w:rsid w:val="008B2784"/>
    <w:rsid w:val="008B48D8"/>
    <w:rsid w:val="008C26B3"/>
    <w:rsid w:val="008C2F35"/>
    <w:rsid w:val="008C5884"/>
    <w:rsid w:val="008C5F39"/>
    <w:rsid w:val="008C6567"/>
    <w:rsid w:val="008C7164"/>
    <w:rsid w:val="008D2032"/>
    <w:rsid w:val="008D3BB8"/>
    <w:rsid w:val="008D4868"/>
    <w:rsid w:val="008D5DB8"/>
    <w:rsid w:val="008D6A2F"/>
    <w:rsid w:val="008E4868"/>
    <w:rsid w:val="008E4DF6"/>
    <w:rsid w:val="008E5DEB"/>
    <w:rsid w:val="008F5F09"/>
    <w:rsid w:val="00902F7F"/>
    <w:rsid w:val="00904C3D"/>
    <w:rsid w:val="009056FA"/>
    <w:rsid w:val="00905E37"/>
    <w:rsid w:val="0090746F"/>
    <w:rsid w:val="00916679"/>
    <w:rsid w:val="00917F91"/>
    <w:rsid w:val="009233F0"/>
    <w:rsid w:val="0092380A"/>
    <w:rsid w:val="009265AC"/>
    <w:rsid w:val="00930EBD"/>
    <w:rsid w:val="009319FA"/>
    <w:rsid w:val="00932187"/>
    <w:rsid w:val="00935A61"/>
    <w:rsid w:val="00937A70"/>
    <w:rsid w:val="009419FE"/>
    <w:rsid w:val="00944BD5"/>
    <w:rsid w:val="00950743"/>
    <w:rsid w:val="00950A52"/>
    <w:rsid w:val="009524F0"/>
    <w:rsid w:val="00952D4D"/>
    <w:rsid w:val="00953A9D"/>
    <w:rsid w:val="009553A5"/>
    <w:rsid w:val="00962417"/>
    <w:rsid w:val="00963FE7"/>
    <w:rsid w:val="00971F29"/>
    <w:rsid w:val="0097724D"/>
    <w:rsid w:val="00977D09"/>
    <w:rsid w:val="00983770"/>
    <w:rsid w:val="00986584"/>
    <w:rsid w:val="00986733"/>
    <w:rsid w:val="00987972"/>
    <w:rsid w:val="009900F3"/>
    <w:rsid w:val="00991C5B"/>
    <w:rsid w:val="0099270C"/>
    <w:rsid w:val="00996B09"/>
    <w:rsid w:val="009A1F43"/>
    <w:rsid w:val="009A31C5"/>
    <w:rsid w:val="009A3F3A"/>
    <w:rsid w:val="009A4B76"/>
    <w:rsid w:val="009A4F7E"/>
    <w:rsid w:val="009A7E41"/>
    <w:rsid w:val="009B3E33"/>
    <w:rsid w:val="009B776F"/>
    <w:rsid w:val="009B7A76"/>
    <w:rsid w:val="009C0513"/>
    <w:rsid w:val="009C0F39"/>
    <w:rsid w:val="009C2A88"/>
    <w:rsid w:val="009C4B73"/>
    <w:rsid w:val="009D5D12"/>
    <w:rsid w:val="009D5D6F"/>
    <w:rsid w:val="009E2594"/>
    <w:rsid w:val="009E2C36"/>
    <w:rsid w:val="009E316C"/>
    <w:rsid w:val="009E4371"/>
    <w:rsid w:val="009E5EF0"/>
    <w:rsid w:val="009E64D6"/>
    <w:rsid w:val="009F49FC"/>
    <w:rsid w:val="009F5C99"/>
    <w:rsid w:val="009F6D56"/>
    <w:rsid w:val="009F7003"/>
    <w:rsid w:val="00A0051A"/>
    <w:rsid w:val="00A0187E"/>
    <w:rsid w:val="00A0244E"/>
    <w:rsid w:val="00A0589C"/>
    <w:rsid w:val="00A10D12"/>
    <w:rsid w:val="00A12D88"/>
    <w:rsid w:val="00A143FB"/>
    <w:rsid w:val="00A22E7B"/>
    <w:rsid w:val="00A244B7"/>
    <w:rsid w:val="00A24850"/>
    <w:rsid w:val="00A25D88"/>
    <w:rsid w:val="00A33108"/>
    <w:rsid w:val="00A34671"/>
    <w:rsid w:val="00A36DA8"/>
    <w:rsid w:val="00A37C1A"/>
    <w:rsid w:val="00A42EF2"/>
    <w:rsid w:val="00A430BB"/>
    <w:rsid w:val="00A4489C"/>
    <w:rsid w:val="00A47779"/>
    <w:rsid w:val="00A525E3"/>
    <w:rsid w:val="00A542B8"/>
    <w:rsid w:val="00A566EA"/>
    <w:rsid w:val="00A56EDD"/>
    <w:rsid w:val="00A57473"/>
    <w:rsid w:val="00A6314B"/>
    <w:rsid w:val="00A77CB6"/>
    <w:rsid w:val="00A77EC1"/>
    <w:rsid w:val="00A813C8"/>
    <w:rsid w:val="00A830E1"/>
    <w:rsid w:val="00A843AF"/>
    <w:rsid w:val="00A85D73"/>
    <w:rsid w:val="00A92B10"/>
    <w:rsid w:val="00A93B78"/>
    <w:rsid w:val="00A94AE6"/>
    <w:rsid w:val="00AA309F"/>
    <w:rsid w:val="00AA7980"/>
    <w:rsid w:val="00AB15C5"/>
    <w:rsid w:val="00AB28E0"/>
    <w:rsid w:val="00AB5A44"/>
    <w:rsid w:val="00AB5C8F"/>
    <w:rsid w:val="00AB606C"/>
    <w:rsid w:val="00AB6896"/>
    <w:rsid w:val="00AB7DA7"/>
    <w:rsid w:val="00AC0149"/>
    <w:rsid w:val="00AC15FA"/>
    <w:rsid w:val="00AC7C69"/>
    <w:rsid w:val="00AD122D"/>
    <w:rsid w:val="00AD15D2"/>
    <w:rsid w:val="00AD2D8B"/>
    <w:rsid w:val="00AD6459"/>
    <w:rsid w:val="00AD675D"/>
    <w:rsid w:val="00AD7941"/>
    <w:rsid w:val="00AE10CC"/>
    <w:rsid w:val="00AE2C8E"/>
    <w:rsid w:val="00AE2E27"/>
    <w:rsid w:val="00AE5AB2"/>
    <w:rsid w:val="00AE73BF"/>
    <w:rsid w:val="00AF02E6"/>
    <w:rsid w:val="00AF5745"/>
    <w:rsid w:val="00AF57DB"/>
    <w:rsid w:val="00AF581E"/>
    <w:rsid w:val="00B00183"/>
    <w:rsid w:val="00B01383"/>
    <w:rsid w:val="00B027FF"/>
    <w:rsid w:val="00B049EE"/>
    <w:rsid w:val="00B04A53"/>
    <w:rsid w:val="00B053CD"/>
    <w:rsid w:val="00B0672B"/>
    <w:rsid w:val="00B06A76"/>
    <w:rsid w:val="00B1341A"/>
    <w:rsid w:val="00B14304"/>
    <w:rsid w:val="00B14C4A"/>
    <w:rsid w:val="00B15D32"/>
    <w:rsid w:val="00B204B9"/>
    <w:rsid w:val="00B2095C"/>
    <w:rsid w:val="00B2502C"/>
    <w:rsid w:val="00B27F31"/>
    <w:rsid w:val="00B3380E"/>
    <w:rsid w:val="00B433F8"/>
    <w:rsid w:val="00B45053"/>
    <w:rsid w:val="00B46D88"/>
    <w:rsid w:val="00B47B42"/>
    <w:rsid w:val="00B520C7"/>
    <w:rsid w:val="00B5307B"/>
    <w:rsid w:val="00B560D9"/>
    <w:rsid w:val="00B57560"/>
    <w:rsid w:val="00B65AC5"/>
    <w:rsid w:val="00B65D1F"/>
    <w:rsid w:val="00B66358"/>
    <w:rsid w:val="00B70DFC"/>
    <w:rsid w:val="00B73893"/>
    <w:rsid w:val="00B73F77"/>
    <w:rsid w:val="00B74747"/>
    <w:rsid w:val="00B75BE5"/>
    <w:rsid w:val="00B762C4"/>
    <w:rsid w:val="00B76DCC"/>
    <w:rsid w:val="00B83E57"/>
    <w:rsid w:val="00B85BF8"/>
    <w:rsid w:val="00B862A4"/>
    <w:rsid w:val="00B91812"/>
    <w:rsid w:val="00B94074"/>
    <w:rsid w:val="00BA00D7"/>
    <w:rsid w:val="00BA1969"/>
    <w:rsid w:val="00BA38C1"/>
    <w:rsid w:val="00BA55FB"/>
    <w:rsid w:val="00BA67FB"/>
    <w:rsid w:val="00BA7AE9"/>
    <w:rsid w:val="00BB1E2F"/>
    <w:rsid w:val="00BB3781"/>
    <w:rsid w:val="00BB3CCF"/>
    <w:rsid w:val="00BB5279"/>
    <w:rsid w:val="00BB5380"/>
    <w:rsid w:val="00BB7E03"/>
    <w:rsid w:val="00BC03B8"/>
    <w:rsid w:val="00BC1239"/>
    <w:rsid w:val="00BC151F"/>
    <w:rsid w:val="00BC22EA"/>
    <w:rsid w:val="00BD28B5"/>
    <w:rsid w:val="00BE07A2"/>
    <w:rsid w:val="00BE0FE6"/>
    <w:rsid w:val="00BE12DE"/>
    <w:rsid w:val="00BE1A5C"/>
    <w:rsid w:val="00BE6396"/>
    <w:rsid w:val="00BF05BE"/>
    <w:rsid w:val="00BF4475"/>
    <w:rsid w:val="00C022AA"/>
    <w:rsid w:val="00C117BC"/>
    <w:rsid w:val="00C13CC3"/>
    <w:rsid w:val="00C242F9"/>
    <w:rsid w:val="00C24C95"/>
    <w:rsid w:val="00C251A8"/>
    <w:rsid w:val="00C36F9A"/>
    <w:rsid w:val="00C44536"/>
    <w:rsid w:val="00C4520E"/>
    <w:rsid w:val="00C50E4F"/>
    <w:rsid w:val="00C511FA"/>
    <w:rsid w:val="00C53E4B"/>
    <w:rsid w:val="00C54818"/>
    <w:rsid w:val="00C56984"/>
    <w:rsid w:val="00C56993"/>
    <w:rsid w:val="00C56D5D"/>
    <w:rsid w:val="00C60BD0"/>
    <w:rsid w:val="00C62CB1"/>
    <w:rsid w:val="00C64048"/>
    <w:rsid w:val="00C650EA"/>
    <w:rsid w:val="00C673DB"/>
    <w:rsid w:val="00C6741E"/>
    <w:rsid w:val="00C703B8"/>
    <w:rsid w:val="00C7600D"/>
    <w:rsid w:val="00C77B6E"/>
    <w:rsid w:val="00C84F4C"/>
    <w:rsid w:val="00C90529"/>
    <w:rsid w:val="00C90824"/>
    <w:rsid w:val="00C911F3"/>
    <w:rsid w:val="00CA5D44"/>
    <w:rsid w:val="00CA682F"/>
    <w:rsid w:val="00CA7586"/>
    <w:rsid w:val="00CB1662"/>
    <w:rsid w:val="00CB1D56"/>
    <w:rsid w:val="00CB251F"/>
    <w:rsid w:val="00CB52AB"/>
    <w:rsid w:val="00CB62A5"/>
    <w:rsid w:val="00CB6377"/>
    <w:rsid w:val="00CB734D"/>
    <w:rsid w:val="00CC059C"/>
    <w:rsid w:val="00CC06E5"/>
    <w:rsid w:val="00CC169A"/>
    <w:rsid w:val="00CC254D"/>
    <w:rsid w:val="00CC3A7C"/>
    <w:rsid w:val="00CC6EC1"/>
    <w:rsid w:val="00CD4053"/>
    <w:rsid w:val="00CD5110"/>
    <w:rsid w:val="00CD7286"/>
    <w:rsid w:val="00CE02BA"/>
    <w:rsid w:val="00CE6312"/>
    <w:rsid w:val="00CE772A"/>
    <w:rsid w:val="00CE773D"/>
    <w:rsid w:val="00CF06D1"/>
    <w:rsid w:val="00CF0FB5"/>
    <w:rsid w:val="00CF176F"/>
    <w:rsid w:val="00CF356C"/>
    <w:rsid w:val="00CF64AF"/>
    <w:rsid w:val="00D0319D"/>
    <w:rsid w:val="00D13EB2"/>
    <w:rsid w:val="00D20EA1"/>
    <w:rsid w:val="00D226BD"/>
    <w:rsid w:val="00D22C52"/>
    <w:rsid w:val="00D22CE5"/>
    <w:rsid w:val="00D23F17"/>
    <w:rsid w:val="00D2509C"/>
    <w:rsid w:val="00D262D9"/>
    <w:rsid w:val="00D33840"/>
    <w:rsid w:val="00D33AAB"/>
    <w:rsid w:val="00D51A49"/>
    <w:rsid w:val="00D52B22"/>
    <w:rsid w:val="00D53009"/>
    <w:rsid w:val="00D57B5A"/>
    <w:rsid w:val="00D60FB0"/>
    <w:rsid w:val="00D667D2"/>
    <w:rsid w:val="00D669A5"/>
    <w:rsid w:val="00D672AF"/>
    <w:rsid w:val="00D7263E"/>
    <w:rsid w:val="00D7377F"/>
    <w:rsid w:val="00D758FE"/>
    <w:rsid w:val="00D76514"/>
    <w:rsid w:val="00D80BB1"/>
    <w:rsid w:val="00D83630"/>
    <w:rsid w:val="00D84B1F"/>
    <w:rsid w:val="00D854C8"/>
    <w:rsid w:val="00D857F9"/>
    <w:rsid w:val="00D85BB8"/>
    <w:rsid w:val="00D9056C"/>
    <w:rsid w:val="00D932A0"/>
    <w:rsid w:val="00D93D57"/>
    <w:rsid w:val="00D97533"/>
    <w:rsid w:val="00DA059C"/>
    <w:rsid w:val="00DA0EB5"/>
    <w:rsid w:val="00DA476B"/>
    <w:rsid w:val="00DA4CD9"/>
    <w:rsid w:val="00DA5A18"/>
    <w:rsid w:val="00DA6563"/>
    <w:rsid w:val="00DA7797"/>
    <w:rsid w:val="00DB044F"/>
    <w:rsid w:val="00DB1BA1"/>
    <w:rsid w:val="00DB5C38"/>
    <w:rsid w:val="00DC1B48"/>
    <w:rsid w:val="00DC1B89"/>
    <w:rsid w:val="00DC28B6"/>
    <w:rsid w:val="00DC61C3"/>
    <w:rsid w:val="00DC754C"/>
    <w:rsid w:val="00DD575E"/>
    <w:rsid w:val="00DD5FFE"/>
    <w:rsid w:val="00DE109B"/>
    <w:rsid w:val="00DE16A9"/>
    <w:rsid w:val="00DE40D2"/>
    <w:rsid w:val="00DE43C4"/>
    <w:rsid w:val="00DE7461"/>
    <w:rsid w:val="00DF180F"/>
    <w:rsid w:val="00DF3FF4"/>
    <w:rsid w:val="00DF43C8"/>
    <w:rsid w:val="00DF5DA9"/>
    <w:rsid w:val="00E000E5"/>
    <w:rsid w:val="00E045BE"/>
    <w:rsid w:val="00E05E38"/>
    <w:rsid w:val="00E0667A"/>
    <w:rsid w:val="00E14703"/>
    <w:rsid w:val="00E1528D"/>
    <w:rsid w:val="00E15749"/>
    <w:rsid w:val="00E16AF3"/>
    <w:rsid w:val="00E1724F"/>
    <w:rsid w:val="00E17ACF"/>
    <w:rsid w:val="00E2352F"/>
    <w:rsid w:val="00E23ABC"/>
    <w:rsid w:val="00E25837"/>
    <w:rsid w:val="00E31CEE"/>
    <w:rsid w:val="00E322DF"/>
    <w:rsid w:val="00E32890"/>
    <w:rsid w:val="00E337F8"/>
    <w:rsid w:val="00E34382"/>
    <w:rsid w:val="00E34FBC"/>
    <w:rsid w:val="00E35039"/>
    <w:rsid w:val="00E35274"/>
    <w:rsid w:val="00E370BB"/>
    <w:rsid w:val="00E43D29"/>
    <w:rsid w:val="00E444F1"/>
    <w:rsid w:val="00E51A71"/>
    <w:rsid w:val="00E52E30"/>
    <w:rsid w:val="00E54C40"/>
    <w:rsid w:val="00E55554"/>
    <w:rsid w:val="00E56906"/>
    <w:rsid w:val="00E60634"/>
    <w:rsid w:val="00E60F00"/>
    <w:rsid w:val="00E665FD"/>
    <w:rsid w:val="00E70EE9"/>
    <w:rsid w:val="00E73EFE"/>
    <w:rsid w:val="00E74C76"/>
    <w:rsid w:val="00E76809"/>
    <w:rsid w:val="00E77459"/>
    <w:rsid w:val="00E77E2C"/>
    <w:rsid w:val="00E8033F"/>
    <w:rsid w:val="00E821EF"/>
    <w:rsid w:val="00E83DEE"/>
    <w:rsid w:val="00E85E29"/>
    <w:rsid w:val="00E87CFD"/>
    <w:rsid w:val="00E96C70"/>
    <w:rsid w:val="00EA3148"/>
    <w:rsid w:val="00EA366B"/>
    <w:rsid w:val="00EB14F9"/>
    <w:rsid w:val="00EB2484"/>
    <w:rsid w:val="00EB3459"/>
    <w:rsid w:val="00EB362E"/>
    <w:rsid w:val="00EC014D"/>
    <w:rsid w:val="00EC0BCE"/>
    <w:rsid w:val="00EC4962"/>
    <w:rsid w:val="00EC6F1F"/>
    <w:rsid w:val="00EC735E"/>
    <w:rsid w:val="00ED03D3"/>
    <w:rsid w:val="00ED1CB1"/>
    <w:rsid w:val="00ED1F2F"/>
    <w:rsid w:val="00ED240B"/>
    <w:rsid w:val="00ED2755"/>
    <w:rsid w:val="00ED4978"/>
    <w:rsid w:val="00ED4E3C"/>
    <w:rsid w:val="00ED6E9F"/>
    <w:rsid w:val="00ED7A38"/>
    <w:rsid w:val="00EE0A26"/>
    <w:rsid w:val="00EE0CDB"/>
    <w:rsid w:val="00EE1480"/>
    <w:rsid w:val="00EE278B"/>
    <w:rsid w:val="00EE3A1E"/>
    <w:rsid w:val="00EE4395"/>
    <w:rsid w:val="00EE72FC"/>
    <w:rsid w:val="00EF28C2"/>
    <w:rsid w:val="00EF461C"/>
    <w:rsid w:val="00F03079"/>
    <w:rsid w:val="00F04203"/>
    <w:rsid w:val="00F063B9"/>
    <w:rsid w:val="00F102AA"/>
    <w:rsid w:val="00F13385"/>
    <w:rsid w:val="00F13D78"/>
    <w:rsid w:val="00F16F26"/>
    <w:rsid w:val="00F17095"/>
    <w:rsid w:val="00F21324"/>
    <w:rsid w:val="00F3138F"/>
    <w:rsid w:val="00F34ADD"/>
    <w:rsid w:val="00F3798C"/>
    <w:rsid w:val="00F407A8"/>
    <w:rsid w:val="00F42317"/>
    <w:rsid w:val="00F60917"/>
    <w:rsid w:val="00F61BA9"/>
    <w:rsid w:val="00F63F99"/>
    <w:rsid w:val="00F6559F"/>
    <w:rsid w:val="00F67AC2"/>
    <w:rsid w:val="00F67E44"/>
    <w:rsid w:val="00F71A8D"/>
    <w:rsid w:val="00F735F1"/>
    <w:rsid w:val="00F76BBD"/>
    <w:rsid w:val="00F76C74"/>
    <w:rsid w:val="00F805C9"/>
    <w:rsid w:val="00F818ED"/>
    <w:rsid w:val="00F830BE"/>
    <w:rsid w:val="00F8433C"/>
    <w:rsid w:val="00F850A6"/>
    <w:rsid w:val="00F90D04"/>
    <w:rsid w:val="00F90E9E"/>
    <w:rsid w:val="00F927C3"/>
    <w:rsid w:val="00F96DA8"/>
    <w:rsid w:val="00FA0AF1"/>
    <w:rsid w:val="00FA144D"/>
    <w:rsid w:val="00FA4FD8"/>
    <w:rsid w:val="00FA532D"/>
    <w:rsid w:val="00FA5AF3"/>
    <w:rsid w:val="00FA784C"/>
    <w:rsid w:val="00FB42B3"/>
    <w:rsid w:val="00FB51DF"/>
    <w:rsid w:val="00FB5D27"/>
    <w:rsid w:val="00FC2DC4"/>
    <w:rsid w:val="00FC30F2"/>
    <w:rsid w:val="00FC45AC"/>
    <w:rsid w:val="00FC60B1"/>
    <w:rsid w:val="00FC65F0"/>
    <w:rsid w:val="00FC7180"/>
    <w:rsid w:val="00FD087C"/>
    <w:rsid w:val="00FD2234"/>
    <w:rsid w:val="00FD22B8"/>
    <w:rsid w:val="00FD27C6"/>
    <w:rsid w:val="00FD3445"/>
    <w:rsid w:val="00FE0249"/>
    <w:rsid w:val="00FE3ECF"/>
    <w:rsid w:val="00FE511D"/>
    <w:rsid w:val="00FF1518"/>
    <w:rsid w:val="00FF240B"/>
    <w:rsid w:val="00FF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5CF8"/>
    <w:rPr>
      <w:b/>
      <w:bCs/>
    </w:rPr>
  </w:style>
  <w:style w:type="character" w:customStyle="1" w:styleId="a5">
    <w:name w:val="Основной текст_"/>
    <w:basedOn w:val="a0"/>
    <w:link w:val="1"/>
    <w:rsid w:val="00355CF8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55CF8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355CF8"/>
    <w:pPr>
      <w:shd w:val="clear" w:color="auto" w:fill="FFFFFF"/>
      <w:spacing w:after="0" w:line="346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0">
    <w:name w:val="Основной текст (3)"/>
    <w:basedOn w:val="a"/>
    <w:link w:val="3"/>
    <w:rsid w:val="00355CF8"/>
    <w:pPr>
      <w:shd w:val="clear" w:color="auto" w:fill="FFFFFF"/>
      <w:spacing w:after="120" w:line="346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">
    <w:name w:val="Основной текст2"/>
    <w:basedOn w:val="a"/>
    <w:rsid w:val="00355CF8"/>
    <w:pPr>
      <w:shd w:val="clear" w:color="auto" w:fill="FFFFFF"/>
      <w:spacing w:before="840" w:after="0" w:line="283" w:lineRule="exac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newncpi">
    <w:name w:val="newncpi"/>
    <w:basedOn w:val="a"/>
    <w:rsid w:val="00355CF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355CF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55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5CF8"/>
  </w:style>
  <w:style w:type="paragraph" w:customStyle="1" w:styleId="a8">
    <w:name w:val="Стиль"/>
    <w:rsid w:val="00355C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55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0F2D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5CF8"/>
    <w:rPr>
      <w:b/>
      <w:bCs/>
    </w:rPr>
  </w:style>
  <w:style w:type="character" w:customStyle="1" w:styleId="a5">
    <w:name w:val="Основной текст_"/>
    <w:basedOn w:val="a0"/>
    <w:link w:val="1"/>
    <w:rsid w:val="00355CF8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55CF8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355CF8"/>
    <w:pPr>
      <w:shd w:val="clear" w:color="auto" w:fill="FFFFFF"/>
      <w:spacing w:after="0" w:line="346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0">
    <w:name w:val="Основной текст (3)"/>
    <w:basedOn w:val="a"/>
    <w:link w:val="3"/>
    <w:rsid w:val="00355CF8"/>
    <w:pPr>
      <w:shd w:val="clear" w:color="auto" w:fill="FFFFFF"/>
      <w:spacing w:after="120" w:line="346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">
    <w:name w:val="Основной текст2"/>
    <w:basedOn w:val="a"/>
    <w:rsid w:val="00355CF8"/>
    <w:pPr>
      <w:shd w:val="clear" w:color="auto" w:fill="FFFFFF"/>
      <w:spacing w:before="840" w:after="0" w:line="283" w:lineRule="exact"/>
    </w:pPr>
    <w:rPr>
      <w:rFonts w:ascii="Times New Roman" w:eastAsia="Times New Roman" w:hAnsi="Times New Roman" w:cs="Times New Roman"/>
      <w:color w:val="000000"/>
      <w:sz w:val="28"/>
      <w:szCs w:val="28"/>
      <w:lang w:val="ru" w:eastAsia="ru-RU"/>
    </w:rPr>
  </w:style>
  <w:style w:type="paragraph" w:customStyle="1" w:styleId="newncpi">
    <w:name w:val="newncpi"/>
    <w:basedOn w:val="a"/>
    <w:rsid w:val="00355CF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355CF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55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5CF8"/>
  </w:style>
  <w:style w:type="paragraph" w:customStyle="1" w:styleId="a8">
    <w:name w:val="Стиль"/>
    <w:rsid w:val="00355C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55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0F2D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2268</Words>
  <Characters>12928</Characters>
  <Application>Microsoft Office Word</Application>
  <DocSecurity>0</DocSecurity>
  <Lines>107</Lines>
  <Paragraphs>30</Paragraphs>
  <ScaleCrop>false</ScaleCrop>
  <Company>SPecialiST RePack &amp; SanBuild</Company>
  <LinksUpToDate>false</LinksUpToDate>
  <CharactersWithSpaces>15166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Максим Викторович</dc:creator>
  <cp:lastModifiedBy>kursevich_ka</cp:lastModifiedBy>
  <cp:revision>7</cp:revision>
  <cp:lastPrinted>2024-06-19T05:09:00Z</cp:lastPrinted>
  <dcterms:created xsi:type="dcterms:W3CDTF">2024-06-17T07:08:00Z</dcterms:created>
  <dcterms:modified xsi:type="dcterms:W3CDTF">2024-07-16T14:27:00Z</dcterms:modified>
</cp:coreProperties>
</file>