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DD" w:rsidRPr="00A232DD" w:rsidRDefault="00A232DD" w:rsidP="00A232DD">
      <w:pPr>
        <w:shd w:val="clear" w:color="auto" w:fill="FFFFFF"/>
        <w:spacing w:before="576" w:after="432" w:line="562" w:lineRule="atLeast"/>
        <w:jc w:val="center"/>
        <w:outlineLvl w:val="0"/>
        <w:rPr>
          <w:rFonts w:ascii="Times New Roman" w:eastAsia="Times New Roman" w:hAnsi="Times New Roman" w:cs="Times New Roman"/>
          <w:b/>
          <w:bCs/>
          <w:caps/>
          <w:color w:val="0B2443"/>
          <w:kern w:val="36"/>
          <w:sz w:val="30"/>
          <w:szCs w:val="30"/>
          <w:lang w:eastAsia="ru-RU"/>
        </w:rPr>
      </w:pPr>
      <w:r w:rsidRPr="00A232DD">
        <w:rPr>
          <w:rFonts w:ascii="Times New Roman" w:eastAsia="Times New Roman" w:hAnsi="Times New Roman" w:cs="Times New Roman"/>
          <w:b/>
          <w:bCs/>
          <w:caps/>
          <w:color w:val="0B2443"/>
          <w:kern w:val="36"/>
          <w:sz w:val="30"/>
          <w:szCs w:val="30"/>
          <w:lang w:eastAsia="ru-RU"/>
        </w:rPr>
        <w:t>ГАРАНТИИ ВЫПУСКНИКАМ, КОТОРЫМ МЕСТО РАБОТЫ ПРЕДОСТАВЛЕНО ПУТЕМ РАСПРЕДЕЛЕНИЯ</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В соответствии со </w:t>
      </w:r>
      <w:hyperlink r:id="rId5" w:tgtFrame="_blank" w:history="1">
        <w:r w:rsidRPr="00A232DD">
          <w:rPr>
            <w:rFonts w:ascii="Times New Roman" w:eastAsia="Times New Roman" w:hAnsi="Times New Roman" w:cs="Times New Roman"/>
            <w:color w:val="0000FF"/>
            <w:sz w:val="30"/>
            <w:szCs w:val="30"/>
            <w:lang w:eastAsia="ru-RU"/>
          </w:rPr>
          <w:t>статьей 48 Кодекса Республики Беларусь об образовании</w:t>
        </w:r>
      </w:hyperlink>
      <w:r w:rsidRPr="00A232DD">
        <w:rPr>
          <w:rFonts w:ascii="Times New Roman" w:eastAsia="Times New Roman" w:hAnsi="Times New Roman" w:cs="Times New Roman"/>
          <w:color w:val="212529"/>
          <w:sz w:val="30"/>
          <w:szCs w:val="30"/>
          <w:lang w:eastAsia="ru-RU"/>
        </w:rPr>
        <w:t> выпускникам, которым место работы предоставлено путем распределения, предоставляются гарантии и компенсации, в частности:</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 трудоустройство в соответствии с полученной специальностью (направлением специальности, специализацией) и присвоенной квалификацией;</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 отдых продолжительностью тридцать один календарный день, а выпускникам, направленным для работы в качестве педагогических работников, - сорок пять календарных дней. По инициативе выпускника продолжительность отдыха может быть сокращена;</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 xml:space="preserve">- компенсации </w:t>
      </w:r>
      <w:proofErr w:type="gramStart"/>
      <w:r w:rsidRPr="00A232DD">
        <w:rPr>
          <w:rFonts w:ascii="Times New Roman" w:eastAsia="Times New Roman" w:hAnsi="Times New Roman" w:cs="Times New Roman"/>
          <w:color w:val="212529"/>
          <w:sz w:val="30"/>
          <w:szCs w:val="30"/>
          <w:lang w:eastAsia="ru-RU"/>
        </w:rPr>
        <w:t>в связи с переездом на работу в другую местность в соответствии</w:t>
      </w:r>
      <w:proofErr w:type="gramEnd"/>
      <w:r w:rsidRPr="00A232DD">
        <w:rPr>
          <w:rFonts w:ascii="Times New Roman" w:eastAsia="Times New Roman" w:hAnsi="Times New Roman" w:cs="Times New Roman"/>
          <w:color w:val="212529"/>
          <w:sz w:val="30"/>
          <w:szCs w:val="30"/>
          <w:lang w:eastAsia="ru-RU"/>
        </w:rPr>
        <w:t xml:space="preserve"> с законодательством о труде;</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 денежная помощь, размер, источники финансирования и порядок выплаты которой определяются Правительством Республики Беларусь.</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В соответствии с данной статьей предоставляются гарантии и компенсации также выпускникам, направленным на работу, в том числе выпускникам, направленным на работу, которые получили высшее или среднее специальное образование в дневной форме получения образования за счет средств физических лиц или собственных сре</w:t>
      </w:r>
      <w:proofErr w:type="gramStart"/>
      <w:r w:rsidRPr="00A232DD">
        <w:rPr>
          <w:rFonts w:ascii="Times New Roman" w:eastAsia="Times New Roman" w:hAnsi="Times New Roman" w:cs="Times New Roman"/>
          <w:color w:val="212529"/>
          <w:sz w:val="30"/>
          <w:szCs w:val="30"/>
          <w:lang w:eastAsia="ru-RU"/>
        </w:rPr>
        <w:t>дств гр</w:t>
      </w:r>
      <w:proofErr w:type="gramEnd"/>
      <w:r w:rsidRPr="00A232DD">
        <w:rPr>
          <w:rFonts w:ascii="Times New Roman" w:eastAsia="Times New Roman" w:hAnsi="Times New Roman" w:cs="Times New Roman"/>
          <w:color w:val="212529"/>
          <w:sz w:val="30"/>
          <w:szCs w:val="30"/>
          <w:lang w:eastAsia="ru-RU"/>
        </w:rPr>
        <w:t>аждан.</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b/>
          <w:bCs/>
          <w:color w:val="212529"/>
          <w:sz w:val="30"/>
          <w:szCs w:val="30"/>
          <w:lang w:eastAsia="ru-RU"/>
        </w:rPr>
        <w:t>Отдых</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Отдых используется выпускником до трудоустройства в организацию по распределению (направлению).</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В случае</w:t>
      </w:r>
      <w:proofErr w:type="gramStart"/>
      <w:r w:rsidRPr="00A232DD">
        <w:rPr>
          <w:rFonts w:ascii="Times New Roman" w:eastAsia="Times New Roman" w:hAnsi="Times New Roman" w:cs="Times New Roman"/>
          <w:color w:val="212529"/>
          <w:sz w:val="30"/>
          <w:szCs w:val="30"/>
          <w:lang w:eastAsia="ru-RU"/>
        </w:rPr>
        <w:t>,</w:t>
      </w:r>
      <w:proofErr w:type="gramEnd"/>
      <w:r w:rsidRPr="00A232DD">
        <w:rPr>
          <w:rFonts w:ascii="Times New Roman" w:eastAsia="Times New Roman" w:hAnsi="Times New Roman" w:cs="Times New Roman"/>
          <w:color w:val="212529"/>
          <w:sz w:val="30"/>
          <w:szCs w:val="30"/>
          <w:lang w:eastAsia="ru-RU"/>
        </w:rPr>
        <w:t> </w:t>
      </w:r>
      <w:r w:rsidRPr="00A232DD">
        <w:rPr>
          <w:rFonts w:ascii="Times New Roman" w:eastAsia="Times New Roman" w:hAnsi="Times New Roman" w:cs="Times New Roman"/>
          <w:b/>
          <w:bCs/>
          <w:color w:val="212529"/>
          <w:sz w:val="30"/>
          <w:szCs w:val="30"/>
          <w:lang w:eastAsia="ru-RU"/>
        </w:rPr>
        <w:t>если выпускник уже состоит в трудовых отношениях</w:t>
      </w:r>
      <w:r w:rsidRPr="00A232DD">
        <w:rPr>
          <w:rFonts w:ascii="Times New Roman" w:eastAsia="Times New Roman" w:hAnsi="Times New Roman" w:cs="Times New Roman"/>
          <w:color w:val="212529"/>
          <w:sz w:val="30"/>
          <w:szCs w:val="30"/>
          <w:lang w:eastAsia="ru-RU"/>
        </w:rPr>
        <w:t>, использование им отдыха возможно только путем предоставления ему трудового или социального отпуска. Например, по согласованию с нанимателем может быть оформлен </w:t>
      </w:r>
      <w:r w:rsidRPr="00A232DD">
        <w:rPr>
          <w:rFonts w:ascii="Times New Roman" w:eastAsia="Times New Roman" w:hAnsi="Times New Roman" w:cs="Times New Roman"/>
          <w:b/>
          <w:bCs/>
          <w:color w:val="212529"/>
          <w:sz w:val="30"/>
          <w:szCs w:val="30"/>
          <w:lang w:eastAsia="ru-RU"/>
        </w:rPr>
        <w:t>социальный отпуск</w:t>
      </w:r>
      <w:r w:rsidRPr="00A232DD">
        <w:rPr>
          <w:rFonts w:ascii="Times New Roman" w:eastAsia="Times New Roman" w:hAnsi="Times New Roman" w:cs="Times New Roman"/>
          <w:color w:val="212529"/>
          <w:sz w:val="30"/>
          <w:szCs w:val="30"/>
          <w:lang w:eastAsia="ru-RU"/>
        </w:rPr>
        <w:t> по семейно-бытовым или иным уважительным причинам на основании статьи 190 Трудового кодекса.</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b/>
          <w:bCs/>
          <w:color w:val="212529"/>
          <w:sz w:val="30"/>
          <w:szCs w:val="30"/>
          <w:lang w:eastAsia="ru-RU"/>
        </w:rPr>
        <w:t>Денежная помощь</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В соответствии с пунктом 25 Положения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 утвержденного постановлением Совета Министров Республики Беларусь от 22.06.2011 № 821, выплачивается денежная помощь:</w:t>
      </w:r>
    </w:p>
    <w:p w:rsidR="00A232DD" w:rsidRPr="00A232DD" w:rsidRDefault="00A232DD" w:rsidP="00A232DD">
      <w:pPr>
        <w:numPr>
          <w:ilvl w:val="0"/>
          <w:numId w:val="1"/>
        </w:num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 xml:space="preserve">молодым специалистам, а также выпускникам, получившим высшее или среднее специальное образование в </w:t>
      </w:r>
      <w:r w:rsidRPr="00A232DD">
        <w:rPr>
          <w:rFonts w:ascii="Times New Roman" w:eastAsia="Times New Roman" w:hAnsi="Times New Roman" w:cs="Times New Roman"/>
          <w:color w:val="212529"/>
          <w:sz w:val="30"/>
          <w:szCs w:val="30"/>
          <w:lang w:eastAsia="ru-RU"/>
        </w:rPr>
        <w:lastRenderedPageBreak/>
        <w:t>дневной форме получения образования за счет средств физических лиц или собственных сре</w:t>
      </w:r>
      <w:proofErr w:type="gramStart"/>
      <w:r w:rsidRPr="00A232DD">
        <w:rPr>
          <w:rFonts w:ascii="Times New Roman" w:eastAsia="Times New Roman" w:hAnsi="Times New Roman" w:cs="Times New Roman"/>
          <w:color w:val="212529"/>
          <w:sz w:val="30"/>
          <w:szCs w:val="30"/>
          <w:lang w:eastAsia="ru-RU"/>
        </w:rPr>
        <w:t>дств гр</w:t>
      </w:r>
      <w:proofErr w:type="gramEnd"/>
      <w:r w:rsidRPr="00A232DD">
        <w:rPr>
          <w:rFonts w:ascii="Times New Roman" w:eastAsia="Times New Roman" w:hAnsi="Times New Roman" w:cs="Times New Roman"/>
          <w:color w:val="212529"/>
          <w:sz w:val="30"/>
          <w:szCs w:val="30"/>
          <w:lang w:eastAsia="ru-RU"/>
        </w:rPr>
        <w:t>аждан, которые направлены на работу, - в размере месячной стипендии, назначенной им в последнем перед выпуском семестре (полугодии);</w:t>
      </w:r>
    </w:p>
    <w:p w:rsidR="00A232DD" w:rsidRPr="00A232DD" w:rsidRDefault="00A232DD" w:rsidP="00A232DD">
      <w:pPr>
        <w:numPr>
          <w:ilvl w:val="0"/>
          <w:numId w:val="1"/>
        </w:num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молодым рабочим (служащим), получившим профессионально-техническое образование, - из расчета тарифной ставки (тарифного оклада), оклада.</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b/>
          <w:bCs/>
          <w:color w:val="212529"/>
          <w:sz w:val="30"/>
          <w:szCs w:val="30"/>
          <w:lang w:eastAsia="ru-RU"/>
        </w:rPr>
        <w:t>Выплата денежной помощи</w:t>
      </w:r>
      <w:r w:rsidRPr="00A232DD">
        <w:rPr>
          <w:rFonts w:ascii="Times New Roman" w:eastAsia="Times New Roman" w:hAnsi="Times New Roman" w:cs="Times New Roman"/>
          <w:color w:val="212529"/>
          <w:sz w:val="30"/>
          <w:szCs w:val="30"/>
          <w:lang w:eastAsia="ru-RU"/>
        </w:rPr>
        <w:t> осуществляется </w:t>
      </w:r>
      <w:r w:rsidRPr="00A232DD">
        <w:rPr>
          <w:rFonts w:ascii="Times New Roman" w:eastAsia="Times New Roman" w:hAnsi="Times New Roman" w:cs="Times New Roman"/>
          <w:b/>
          <w:bCs/>
          <w:color w:val="212529"/>
          <w:sz w:val="30"/>
          <w:szCs w:val="30"/>
          <w:lang w:eastAsia="ru-RU"/>
        </w:rPr>
        <w:t>нанимателем в месячный срок</w:t>
      </w:r>
      <w:r w:rsidRPr="00A232DD">
        <w:rPr>
          <w:rFonts w:ascii="Times New Roman" w:eastAsia="Times New Roman" w:hAnsi="Times New Roman" w:cs="Times New Roman"/>
          <w:color w:val="212529"/>
          <w:sz w:val="30"/>
          <w:szCs w:val="30"/>
          <w:lang w:eastAsia="ru-RU"/>
        </w:rPr>
        <w:t> со дня заключения трудового договора (контракта) с выпускником в полном размере независимо от количества использованных им дней отдыха.</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Направленным для работы в качестве педагогических работников выпускникам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В случае, если молодые специалисты 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Справка о размере стипендии выдается учреждением образования при выдаче документа об образовании.</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b/>
          <w:bCs/>
          <w:color w:val="212529"/>
          <w:sz w:val="30"/>
          <w:szCs w:val="30"/>
          <w:lang w:eastAsia="ru-RU"/>
        </w:rPr>
        <w:t>Гарантии и компенсации в связи с переездом</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Согласно части первой статьи 96 Трудового кодекса выпускникам, которым место работы предоставлено путем распределения, выпускникам, направленным на работу, переезжающим в другую местность, возмещаются:</w:t>
      </w:r>
    </w:p>
    <w:p w:rsidR="00A232DD" w:rsidRPr="00A232DD" w:rsidRDefault="00A232DD" w:rsidP="00A232DD">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стоимость проезда, выпускника и членов их семей (муж, жена, дети и родители обоих супругов, находящиеся на их иждивении и проживающие вместе с ними) на тех же условиях, что и при направлении работника в служебную командировку;</w:t>
      </w:r>
    </w:p>
    <w:p w:rsidR="00A232DD" w:rsidRPr="00A232DD" w:rsidRDefault="00A232DD" w:rsidP="00A232DD">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расходы по провозу имущества железнодорожным, водным и автомобильным транспортом (общего пользования) в количестве до 500 килограммов на самого работника, выпускника и до 150 килограммов на каждого переезжающего члена семьи (по соглашению сторон могут быть оплачены расходы по провозу большего количества имущества);</w:t>
      </w:r>
    </w:p>
    <w:p w:rsidR="00A232DD" w:rsidRPr="00A232DD" w:rsidRDefault="00A232DD" w:rsidP="00A232DD">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 xml:space="preserve">суточные </w:t>
      </w:r>
      <w:proofErr w:type="gramStart"/>
      <w:r w:rsidRPr="00A232DD">
        <w:rPr>
          <w:rFonts w:ascii="Times New Roman" w:eastAsia="Times New Roman" w:hAnsi="Times New Roman" w:cs="Times New Roman"/>
          <w:color w:val="212529"/>
          <w:sz w:val="30"/>
          <w:szCs w:val="30"/>
          <w:lang w:eastAsia="ru-RU"/>
        </w:rPr>
        <w:t>за каждый день нахождения в пути в соответствии с законодательством о служебных командировках</w:t>
      </w:r>
      <w:proofErr w:type="gramEnd"/>
      <w:r w:rsidRPr="00A232DD">
        <w:rPr>
          <w:rFonts w:ascii="Times New Roman" w:eastAsia="Times New Roman" w:hAnsi="Times New Roman" w:cs="Times New Roman"/>
          <w:color w:val="212529"/>
          <w:sz w:val="30"/>
          <w:szCs w:val="30"/>
          <w:lang w:eastAsia="ru-RU"/>
        </w:rPr>
        <w:t>;</w:t>
      </w:r>
    </w:p>
    <w:p w:rsidR="00A232DD" w:rsidRPr="00A232DD" w:rsidRDefault="00A232DD" w:rsidP="00A232DD">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 xml:space="preserve">единовременное пособие на самого выпускника в размере его месячной тарифной ставки (тарифного оклада), оклада, должностного оклада по новому месту работы и на </w:t>
      </w:r>
      <w:r w:rsidRPr="00A232DD">
        <w:rPr>
          <w:rFonts w:ascii="Times New Roman" w:eastAsia="Times New Roman" w:hAnsi="Times New Roman" w:cs="Times New Roman"/>
          <w:color w:val="212529"/>
          <w:sz w:val="30"/>
          <w:szCs w:val="30"/>
          <w:lang w:eastAsia="ru-RU"/>
        </w:rPr>
        <w:lastRenderedPageBreak/>
        <w:t>каждого переезжающего члена семьи в размере одной четвертой пособия на самого работника, выпускника.</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proofErr w:type="gramStart"/>
      <w:r w:rsidRPr="00A232DD">
        <w:rPr>
          <w:rFonts w:ascii="Times New Roman" w:eastAsia="Times New Roman" w:hAnsi="Times New Roman" w:cs="Times New Roman"/>
          <w:color w:val="212529"/>
          <w:sz w:val="30"/>
          <w:szCs w:val="30"/>
          <w:lang w:eastAsia="ru-RU"/>
        </w:rPr>
        <w:t>Для определения права выпускника на компенсации в связи с переездом на работу</w:t>
      </w:r>
      <w:proofErr w:type="gramEnd"/>
      <w:r w:rsidRPr="00A232DD">
        <w:rPr>
          <w:rFonts w:ascii="Times New Roman" w:eastAsia="Times New Roman" w:hAnsi="Times New Roman" w:cs="Times New Roman"/>
          <w:color w:val="212529"/>
          <w:sz w:val="30"/>
          <w:szCs w:val="30"/>
          <w:lang w:eastAsia="ru-RU"/>
        </w:rPr>
        <w:t xml:space="preserve"> в другую местность следует исходить из того, какой населенный пункт являлся местом его постоянного (преимущественного) проживания (регистрация по месту жительства, постоянная прописка) до распределения (направления). При этом временная регистрация на период обучения по месту нахождения учреждения образования не учитывается.</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 xml:space="preserve">Например. Выпускник трудоустроен по распределению в </w:t>
      </w:r>
      <w:proofErr w:type="gramStart"/>
      <w:r w:rsidRPr="00A232DD">
        <w:rPr>
          <w:rFonts w:ascii="Times New Roman" w:eastAsia="Times New Roman" w:hAnsi="Times New Roman" w:cs="Times New Roman"/>
          <w:color w:val="212529"/>
          <w:sz w:val="30"/>
          <w:szCs w:val="30"/>
          <w:lang w:eastAsia="ru-RU"/>
        </w:rPr>
        <w:t>г</w:t>
      </w:r>
      <w:proofErr w:type="gramEnd"/>
      <w:r w:rsidRPr="00A232DD">
        <w:rPr>
          <w:rFonts w:ascii="Times New Roman" w:eastAsia="Times New Roman" w:hAnsi="Times New Roman" w:cs="Times New Roman"/>
          <w:color w:val="212529"/>
          <w:sz w:val="30"/>
          <w:szCs w:val="30"/>
          <w:lang w:eastAsia="ru-RU"/>
        </w:rPr>
        <w:t xml:space="preserve">. Минск. Обучался в </w:t>
      </w:r>
      <w:proofErr w:type="gramStart"/>
      <w:r w:rsidRPr="00A232DD">
        <w:rPr>
          <w:rFonts w:ascii="Times New Roman" w:eastAsia="Times New Roman" w:hAnsi="Times New Roman" w:cs="Times New Roman"/>
          <w:color w:val="212529"/>
          <w:sz w:val="30"/>
          <w:szCs w:val="30"/>
          <w:lang w:eastAsia="ru-RU"/>
        </w:rPr>
        <w:t>г</w:t>
      </w:r>
      <w:proofErr w:type="gramEnd"/>
      <w:r w:rsidRPr="00A232DD">
        <w:rPr>
          <w:rFonts w:ascii="Times New Roman" w:eastAsia="Times New Roman" w:hAnsi="Times New Roman" w:cs="Times New Roman"/>
          <w:color w:val="212529"/>
          <w:sz w:val="30"/>
          <w:szCs w:val="30"/>
          <w:lang w:eastAsia="ru-RU"/>
        </w:rPr>
        <w:t xml:space="preserve">. Минске, где был временно зарегистрирован на период обучения. До поступления в учреждение образования постоянно проживал в </w:t>
      </w:r>
      <w:proofErr w:type="gramStart"/>
      <w:r w:rsidRPr="00A232DD">
        <w:rPr>
          <w:rFonts w:ascii="Times New Roman" w:eastAsia="Times New Roman" w:hAnsi="Times New Roman" w:cs="Times New Roman"/>
          <w:color w:val="212529"/>
          <w:sz w:val="30"/>
          <w:szCs w:val="30"/>
          <w:lang w:eastAsia="ru-RU"/>
        </w:rPr>
        <w:t>г</w:t>
      </w:r>
      <w:proofErr w:type="gramEnd"/>
      <w:r w:rsidRPr="00A232DD">
        <w:rPr>
          <w:rFonts w:ascii="Times New Roman" w:eastAsia="Times New Roman" w:hAnsi="Times New Roman" w:cs="Times New Roman"/>
          <w:color w:val="212529"/>
          <w:sz w:val="30"/>
          <w:szCs w:val="30"/>
          <w:lang w:eastAsia="ru-RU"/>
        </w:rPr>
        <w:t>. Могилеве.</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Право на получение компенсаций, предусмотренных статьей 96 Трудового кодекса, имеется в случае, если после распределения на работу выпускник </w:t>
      </w:r>
      <w:r w:rsidRPr="00A232DD">
        <w:rPr>
          <w:rFonts w:ascii="Times New Roman" w:eastAsia="Times New Roman" w:hAnsi="Times New Roman" w:cs="Times New Roman"/>
          <w:b/>
          <w:bCs/>
          <w:color w:val="212529"/>
          <w:sz w:val="30"/>
          <w:szCs w:val="30"/>
          <w:lang w:eastAsia="ru-RU"/>
        </w:rPr>
        <w:t>приехал в населенный пункт,</w:t>
      </w:r>
      <w:r w:rsidRPr="00A232DD">
        <w:rPr>
          <w:rFonts w:ascii="Times New Roman" w:eastAsia="Times New Roman" w:hAnsi="Times New Roman" w:cs="Times New Roman"/>
          <w:color w:val="212529"/>
          <w:sz w:val="30"/>
          <w:szCs w:val="30"/>
          <w:lang w:eastAsia="ru-RU"/>
        </w:rPr>
        <w:t> который не являлся местом его постоянного жительства до распределения (направления).</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 xml:space="preserve">Статья 96 Трудового кодекса не содержит требования о предъявлении работником документов, свидетельствующих о его регистрации в населенном пункте по месту работы. </w:t>
      </w:r>
      <w:proofErr w:type="gramStart"/>
      <w:r w:rsidRPr="00A232DD">
        <w:rPr>
          <w:rFonts w:ascii="Times New Roman" w:eastAsia="Times New Roman" w:hAnsi="Times New Roman" w:cs="Times New Roman"/>
          <w:color w:val="212529"/>
          <w:sz w:val="30"/>
          <w:szCs w:val="30"/>
          <w:lang w:eastAsia="ru-RU"/>
        </w:rPr>
        <w:t>Кроме того, в соответствии с пунктом 21 Положения о регистрации граждан по месту жительства и месту пребывания (далее – Положение), утвержденного Указом Президента Республики Беларусь от 07.09.2007 № 413, в случае временного выезда из места жительства на срок более одного месяца гражданин </w:t>
      </w:r>
      <w:r w:rsidRPr="00A232DD">
        <w:rPr>
          <w:rFonts w:ascii="Times New Roman" w:eastAsia="Times New Roman" w:hAnsi="Times New Roman" w:cs="Times New Roman"/>
          <w:b/>
          <w:bCs/>
          <w:color w:val="212529"/>
          <w:sz w:val="30"/>
          <w:szCs w:val="30"/>
          <w:lang w:eastAsia="ru-RU"/>
        </w:rPr>
        <w:t>вправе </w:t>
      </w:r>
      <w:r w:rsidRPr="00A232DD">
        <w:rPr>
          <w:rFonts w:ascii="Times New Roman" w:eastAsia="Times New Roman" w:hAnsi="Times New Roman" w:cs="Times New Roman"/>
          <w:color w:val="212529"/>
          <w:sz w:val="30"/>
          <w:szCs w:val="30"/>
          <w:lang w:eastAsia="ru-RU"/>
        </w:rPr>
        <w:t>зарегистрироваться по месту пребывания, если иное не установлено в пунктах 28-1 и 30 Положения.</w:t>
      </w:r>
      <w:proofErr w:type="gramEnd"/>
      <w:r w:rsidRPr="00A232DD">
        <w:rPr>
          <w:rFonts w:ascii="Times New Roman" w:eastAsia="Times New Roman" w:hAnsi="Times New Roman" w:cs="Times New Roman"/>
          <w:color w:val="212529"/>
          <w:sz w:val="30"/>
          <w:szCs w:val="30"/>
          <w:lang w:eastAsia="ru-RU"/>
        </w:rPr>
        <w:t xml:space="preserve"> Регистрация граждан по месту пребывания осуществляется на срок до одного года, если иной срок не установлен Положением. Регистрация граждан по месту пребывания осуществляется без снятия их с регистрационного учета по месту жительства.</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Перечень документов, необходимых для выплаты компенсаций, установленных статьей 96 Трудового кодекса, законодательством о труде не определен. В связи с этим вопрос о выплате компенсаций, предусмотренных статьей 96 Трудового кодекса, должен решаться нанимателем с учетом обстоятельств и документов, имеющих место в каждом конкретном случае.</w:t>
      </w:r>
    </w:p>
    <w:p w:rsidR="00A232DD" w:rsidRPr="00A232DD" w:rsidRDefault="00A232DD" w:rsidP="00A232DD">
      <w:pPr>
        <w:shd w:val="clear" w:color="auto" w:fill="FFFFFF"/>
        <w:spacing w:after="0" w:line="240" w:lineRule="auto"/>
        <w:ind w:firstLine="709"/>
        <w:jc w:val="both"/>
        <w:rPr>
          <w:rFonts w:ascii="Times New Roman" w:eastAsia="Times New Roman" w:hAnsi="Times New Roman" w:cs="Times New Roman"/>
          <w:color w:val="212529"/>
          <w:sz w:val="30"/>
          <w:szCs w:val="30"/>
          <w:lang w:eastAsia="ru-RU"/>
        </w:rPr>
      </w:pPr>
      <w:r w:rsidRPr="00A232DD">
        <w:rPr>
          <w:rFonts w:ascii="Times New Roman" w:eastAsia="Times New Roman" w:hAnsi="Times New Roman" w:cs="Times New Roman"/>
          <w:color w:val="212529"/>
          <w:sz w:val="30"/>
          <w:szCs w:val="30"/>
          <w:lang w:eastAsia="ru-RU"/>
        </w:rPr>
        <w:t>Расходы на проезд производятся в соответствии с Положением о порядке и размерах возмещения расходов, гарантиях и компенсациях при служебных командировках, утвержденным постановлением Совета Министров Республики Беларусь от 19.03.2019 № 176. Согласно данному Положению расходы на проезд подтверждаются </w:t>
      </w:r>
      <w:r w:rsidRPr="00A232DD">
        <w:rPr>
          <w:rFonts w:ascii="Times New Roman" w:eastAsia="Times New Roman" w:hAnsi="Times New Roman" w:cs="Times New Roman"/>
          <w:b/>
          <w:bCs/>
          <w:color w:val="212529"/>
          <w:sz w:val="30"/>
          <w:szCs w:val="30"/>
          <w:lang w:eastAsia="ru-RU"/>
        </w:rPr>
        <w:t>подлинными</w:t>
      </w:r>
      <w:r w:rsidRPr="00A232DD">
        <w:rPr>
          <w:rFonts w:ascii="Times New Roman" w:eastAsia="Times New Roman" w:hAnsi="Times New Roman" w:cs="Times New Roman"/>
          <w:color w:val="212529"/>
          <w:sz w:val="30"/>
          <w:szCs w:val="30"/>
          <w:lang w:eastAsia="ru-RU"/>
        </w:rPr>
        <w:t> проездными документами.</w:t>
      </w:r>
    </w:p>
    <w:p w:rsidR="00F876B7" w:rsidRPr="00A232DD" w:rsidRDefault="00F876B7" w:rsidP="00A232DD">
      <w:pPr>
        <w:spacing w:after="0" w:line="240" w:lineRule="auto"/>
        <w:ind w:firstLine="709"/>
        <w:jc w:val="both"/>
        <w:rPr>
          <w:rFonts w:ascii="Times New Roman" w:hAnsi="Times New Roman" w:cs="Times New Roman"/>
          <w:sz w:val="30"/>
          <w:szCs w:val="30"/>
        </w:rPr>
      </w:pPr>
    </w:p>
    <w:sectPr w:rsidR="00F876B7" w:rsidRPr="00A232DD" w:rsidSect="00A232D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02DB1"/>
    <w:multiLevelType w:val="multilevel"/>
    <w:tmpl w:val="1374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92E1B"/>
    <w:multiLevelType w:val="multilevel"/>
    <w:tmpl w:val="DDA0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32DD"/>
    <w:rsid w:val="00A232DD"/>
    <w:rsid w:val="00F87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B7"/>
  </w:style>
  <w:style w:type="paragraph" w:styleId="1">
    <w:name w:val="heading 1"/>
    <w:basedOn w:val="a"/>
    <w:link w:val="10"/>
    <w:uiPriority w:val="9"/>
    <w:qFormat/>
    <w:rsid w:val="00A232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3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232DD"/>
    <w:rPr>
      <w:color w:val="0000FF"/>
      <w:u w:val="single"/>
    </w:rPr>
  </w:style>
  <w:style w:type="character" w:customStyle="1" w:styleId="10">
    <w:name w:val="Заголовок 1 Знак"/>
    <w:basedOn w:val="a0"/>
    <w:link w:val="1"/>
    <w:uiPriority w:val="9"/>
    <w:rsid w:val="00A232D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735320843">
      <w:bodyDiv w:val="1"/>
      <w:marLeft w:val="0"/>
      <w:marRight w:val="0"/>
      <w:marTop w:val="0"/>
      <w:marBottom w:val="0"/>
      <w:divBdr>
        <w:top w:val="none" w:sz="0" w:space="0" w:color="auto"/>
        <w:left w:val="none" w:sz="0" w:space="0" w:color="auto"/>
        <w:bottom w:val="none" w:sz="0" w:space="0" w:color="auto"/>
        <w:right w:val="none" w:sz="0" w:space="0" w:color="auto"/>
      </w:divBdr>
    </w:div>
    <w:div w:id="179143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by/document/?guid=3871&amp;p0=hk11002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kursevich_ka</dc:creator>
  <cp:lastModifiedBy>kursevich_ka</cp:lastModifiedBy>
  <cp:revision>1</cp:revision>
  <dcterms:created xsi:type="dcterms:W3CDTF">2024-07-29T07:01:00Z</dcterms:created>
  <dcterms:modified xsi:type="dcterms:W3CDTF">2024-07-29T07:03:00Z</dcterms:modified>
</cp:coreProperties>
</file>