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85" w:rsidRDefault="0085176A" w:rsidP="00681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5B02">
        <w:rPr>
          <w:rFonts w:ascii="Times New Roman" w:hAnsi="Times New Roman" w:cs="Times New Roman"/>
          <w:b/>
          <w:sz w:val="28"/>
          <w:szCs w:val="28"/>
        </w:rPr>
        <w:t>15 декабр</w:t>
      </w:r>
      <w:r w:rsidR="00971BAA">
        <w:rPr>
          <w:rFonts w:ascii="Times New Roman" w:hAnsi="Times New Roman" w:cs="Times New Roman"/>
          <w:b/>
          <w:sz w:val="28"/>
          <w:szCs w:val="28"/>
        </w:rPr>
        <w:t>я 2022 г. вступит в силу Указ №</w:t>
      </w:r>
      <w:r w:rsidRPr="006B5B02">
        <w:rPr>
          <w:rFonts w:ascii="Times New Roman" w:hAnsi="Times New Roman" w:cs="Times New Roman"/>
          <w:b/>
          <w:sz w:val="28"/>
          <w:szCs w:val="28"/>
        </w:rPr>
        <w:t xml:space="preserve"> 202 «Об упрощенном порядке возведения и реконструкции объектов строительства».</w:t>
      </w:r>
      <w:r w:rsidR="006B5B02" w:rsidRPr="006B5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B02">
        <w:rPr>
          <w:rFonts w:ascii="Times New Roman" w:hAnsi="Times New Roman" w:cs="Times New Roman"/>
          <w:sz w:val="28"/>
          <w:szCs w:val="28"/>
        </w:rPr>
        <w:t>В</w:t>
      </w:r>
      <w:r w:rsidR="00106F39">
        <w:rPr>
          <w:rFonts w:ascii="Times New Roman" w:hAnsi="Times New Roman" w:cs="Times New Roman"/>
          <w:sz w:val="28"/>
          <w:szCs w:val="28"/>
        </w:rPr>
        <w:t xml:space="preserve"> случае возведения и реконструкции одноквартирных </w:t>
      </w:r>
      <w:r w:rsidRPr="006B5B02">
        <w:rPr>
          <w:rFonts w:ascii="Times New Roman" w:hAnsi="Times New Roman" w:cs="Times New Roman"/>
          <w:sz w:val="28"/>
          <w:szCs w:val="28"/>
        </w:rPr>
        <w:t>жилых домов и (или) нежилых капитальных постр</w:t>
      </w:r>
      <w:r w:rsidR="00971BAA">
        <w:rPr>
          <w:rFonts w:ascii="Times New Roman" w:hAnsi="Times New Roman" w:cs="Times New Roman"/>
          <w:sz w:val="28"/>
          <w:szCs w:val="28"/>
        </w:rPr>
        <w:t xml:space="preserve">оек пятого класса сложности на земельном участке, предоставленном для строительства и </w:t>
      </w:r>
      <w:r w:rsidRPr="006B5B02">
        <w:rPr>
          <w:rFonts w:ascii="Times New Roman" w:hAnsi="Times New Roman" w:cs="Times New Roman"/>
          <w:sz w:val="28"/>
          <w:szCs w:val="28"/>
        </w:rPr>
        <w:t xml:space="preserve">(или) обслуживания одноквартирного жилого дома, можно построить такие объекты без получения разрешительной документации (разрешения на реконструкцию), без разработки проектной </w:t>
      </w:r>
      <w:r w:rsidR="00106F39">
        <w:rPr>
          <w:rFonts w:ascii="Times New Roman" w:hAnsi="Times New Roman" w:cs="Times New Roman"/>
          <w:sz w:val="28"/>
          <w:szCs w:val="28"/>
        </w:rPr>
        <w:t xml:space="preserve">документации и согласования ее с местным исполнительным и </w:t>
      </w:r>
      <w:r w:rsidR="00971BAA">
        <w:rPr>
          <w:rFonts w:ascii="Times New Roman" w:hAnsi="Times New Roman" w:cs="Times New Roman"/>
          <w:sz w:val="28"/>
          <w:szCs w:val="28"/>
        </w:rPr>
        <w:t xml:space="preserve">распорядительным органом, </w:t>
      </w:r>
      <w:r w:rsidRPr="006B5B02">
        <w:rPr>
          <w:rFonts w:ascii="Times New Roman" w:hAnsi="Times New Roman" w:cs="Times New Roman"/>
          <w:sz w:val="28"/>
          <w:szCs w:val="28"/>
        </w:rPr>
        <w:t>без последующей приемки</w:t>
      </w:r>
      <w:r w:rsidR="00971BAA">
        <w:rPr>
          <w:rFonts w:ascii="Times New Roman" w:hAnsi="Times New Roman" w:cs="Times New Roman"/>
          <w:sz w:val="28"/>
          <w:szCs w:val="28"/>
        </w:rPr>
        <w:t xml:space="preserve"> их в эксплуатацию (п.2</w:t>
      </w:r>
      <w:proofErr w:type="gramEnd"/>
      <w:r w:rsidR="00971B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1BAA">
        <w:rPr>
          <w:rFonts w:ascii="Times New Roman" w:hAnsi="Times New Roman" w:cs="Times New Roman"/>
          <w:sz w:val="28"/>
          <w:szCs w:val="28"/>
        </w:rPr>
        <w:t>Указа №</w:t>
      </w:r>
      <w:r w:rsidRPr="006B5B02">
        <w:rPr>
          <w:rFonts w:ascii="Times New Roman" w:hAnsi="Times New Roman" w:cs="Times New Roman"/>
          <w:sz w:val="28"/>
          <w:szCs w:val="28"/>
        </w:rPr>
        <w:t xml:space="preserve"> 202).</w:t>
      </w:r>
      <w:r w:rsidR="00971B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81D85" w:rsidRDefault="00971BAA" w:rsidP="00681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строительства или </w:t>
      </w:r>
      <w:r w:rsidR="0085176A" w:rsidRPr="006B5B02">
        <w:rPr>
          <w:rFonts w:ascii="Times New Roman" w:hAnsi="Times New Roman" w:cs="Times New Roman"/>
          <w:sz w:val="28"/>
          <w:szCs w:val="28"/>
        </w:rPr>
        <w:t>реконструкции  одноквартир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="0085176A" w:rsidRPr="006B5B02">
        <w:rPr>
          <w:rFonts w:ascii="Times New Roman" w:hAnsi="Times New Roman" w:cs="Times New Roman"/>
          <w:sz w:val="28"/>
          <w:szCs w:val="28"/>
        </w:rPr>
        <w:t>жилых домов и хозяйственных построек в сельских насе</w:t>
      </w:r>
      <w:r>
        <w:rPr>
          <w:rFonts w:ascii="Times New Roman" w:hAnsi="Times New Roman" w:cs="Times New Roman"/>
          <w:sz w:val="28"/>
          <w:szCs w:val="28"/>
        </w:rPr>
        <w:t xml:space="preserve">ленных пунктах (за исключением сельских населенных пунктов, расположенных </w:t>
      </w:r>
      <w:r w:rsidR="0085176A" w:rsidRPr="006B5B02">
        <w:rPr>
          <w:rFonts w:ascii="Times New Roman" w:hAnsi="Times New Roman" w:cs="Times New Roman"/>
          <w:sz w:val="28"/>
          <w:szCs w:val="28"/>
        </w:rPr>
        <w:t>на территории районов, прилегающих к областным</w:t>
      </w:r>
      <w:r>
        <w:rPr>
          <w:rFonts w:ascii="Times New Roman" w:hAnsi="Times New Roman" w:cs="Times New Roman"/>
          <w:sz w:val="28"/>
          <w:szCs w:val="28"/>
        </w:rPr>
        <w:t xml:space="preserve"> центрам и г. Минску, поселках городского типа и городах (за </w:t>
      </w:r>
      <w:r w:rsidR="0085176A" w:rsidRPr="006B5B02">
        <w:rPr>
          <w:rFonts w:ascii="Times New Roman" w:hAnsi="Times New Roman" w:cs="Times New Roman"/>
          <w:sz w:val="28"/>
          <w:szCs w:val="28"/>
        </w:rPr>
        <w:t>исключе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="00681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Минска)) гражданам достаточно иметь документ, удостоверяющий право </w:t>
      </w:r>
      <w:r w:rsidR="0085176A" w:rsidRPr="006B5B02">
        <w:rPr>
          <w:rFonts w:ascii="Times New Roman" w:hAnsi="Times New Roman" w:cs="Times New Roman"/>
          <w:sz w:val="28"/>
          <w:szCs w:val="28"/>
        </w:rPr>
        <w:t>на земельный участок.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6A" w:rsidRPr="006B5B02">
        <w:rPr>
          <w:rFonts w:ascii="Times New Roman" w:hAnsi="Times New Roman" w:cs="Times New Roman"/>
          <w:sz w:val="28"/>
          <w:szCs w:val="28"/>
        </w:rPr>
        <w:t>При этом необходимо выполнить услов</w:t>
      </w:r>
      <w:r>
        <w:rPr>
          <w:rFonts w:ascii="Times New Roman" w:hAnsi="Times New Roman" w:cs="Times New Roman"/>
          <w:sz w:val="28"/>
          <w:szCs w:val="28"/>
        </w:rPr>
        <w:t xml:space="preserve">ие, чтобы расстояние от границ соседнего (смежного) земельного участка до жилого </w:t>
      </w:r>
      <w:r w:rsidR="0085176A" w:rsidRPr="006B5B02">
        <w:rPr>
          <w:rFonts w:ascii="Times New Roman" w:hAnsi="Times New Roman" w:cs="Times New Roman"/>
          <w:sz w:val="28"/>
          <w:szCs w:val="28"/>
        </w:rPr>
        <w:t>дома составляло не менее 3 метров, нежилых капитальных построек -</w:t>
      </w:r>
      <w:r w:rsidR="00681D85">
        <w:rPr>
          <w:rFonts w:ascii="Times New Roman" w:hAnsi="Times New Roman" w:cs="Times New Roman"/>
          <w:sz w:val="28"/>
          <w:szCs w:val="28"/>
        </w:rPr>
        <w:t xml:space="preserve"> </w:t>
      </w:r>
      <w:r w:rsidR="0085176A" w:rsidRPr="006B5B02">
        <w:rPr>
          <w:rFonts w:ascii="Times New Roman" w:hAnsi="Times New Roman" w:cs="Times New Roman"/>
          <w:sz w:val="28"/>
          <w:szCs w:val="28"/>
        </w:rPr>
        <w:t>не менее 2 метров.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D85" w:rsidRDefault="0085176A" w:rsidP="00681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B02">
        <w:rPr>
          <w:rFonts w:ascii="Times New Roman" w:hAnsi="Times New Roman" w:cs="Times New Roman"/>
          <w:sz w:val="28"/>
          <w:szCs w:val="28"/>
        </w:rPr>
        <w:t>Для возведения таких построек в сельских нас</w:t>
      </w:r>
      <w:r w:rsidR="00971BAA">
        <w:rPr>
          <w:rFonts w:ascii="Times New Roman" w:hAnsi="Times New Roman" w:cs="Times New Roman"/>
          <w:sz w:val="28"/>
          <w:szCs w:val="28"/>
        </w:rPr>
        <w:t xml:space="preserve">еленных пунктах, расположенных на территории районов, прилегающих к областным центрам и г. Минску, в поселках городского типа и городах </w:t>
      </w:r>
      <w:r w:rsidRPr="006B5B02">
        <w:rPr>
          <w:rFonts w:ascii="Times New Roman" w:hAnsi="Times New Roman" w:cs="Times New Roman"/>
          <w:sz w:val="28"/>
          <w:szCs w:val="28"/>
        </w:rPr>
        <w:t>(за ис</w:t>
      </w:r>
      <w:r w:rsidR="00971BAA">
        <w:rPr>
          <w:rFonts w:ascii="Times New Roman" w:hAnsi="Times New Roman" w:cs="Times New Roman"/>
          <w:sz w:val="28"/>
          <w:szCs w:val="28"/>
        </w:rPr>
        <w:t xml:space="preserve">ключением </w:t>
      </w:r>
      <w:r w:rsidR="00681D85">
        <w:rPr>
          <w:rFonts w:ascii="Times New Roman" w:hAnsi="Times New Roman" w:cs="Times New Roman"/>
          <w:sz w:val="28"/>
          <w:szCs w:val="28"/>
        </w:rPr>
        <w:br/>
      </w:r>
      <w:r w:rsidR="00971BAA">
        <w:rPr>
          <w:rFonts w:ascii="Times New Roman" w:hAnsi="Times New Roman" w:cs="Times New Roman"/>
          <w:sz w:val="28"/>
          <w:szCs w:val="28"/>
        </w:rPr>
        <w:t xml:space="preserve">г. Минска) гражданину необходимо получить </w:t>
      </w:r>
      <w:r w:rsidRPr="006B5B02">
        <w:rPr>
          <w:rFonts w:ascii="Times New Roman" w:hAnsi="Times New Roman" w:cs="Times New Roman"/>
          <w:sz w:val="28"/>
          <w:szCs w:val="28"/>
        </w:rPr>
        <w:t>паспорт за</w:t>
      </w:r>
      <w:r w:rsidR="00971BAA">
        <w:rPr>
          <w:rFonts w:ascii="Times New Roman" w:hAnsi="Times New Roman" w:cs="Times New Roman"/>
          <w:sz w:val="28"/>
          <w:szCs w:val="28"/>
        </w:rPr>
        <w:t>стройщика (подп.1.1 п.1 Указа №</w:t>
      </w:r>
      <w:r w:rsidRPr="006B5B02">
        <w:rPr>
          <w:rFonts w:ascii="Times New Roman" w:hAnsi="Times New Roman" w:cs="Times New Roman"/>
          <w:sz w:val="28"/>
          <w:szCs w:val="28"/>
        </w:rPr>
        <w:t xml:space="preserve"> 202). На основан</w:t>
      </w:r>
      <w:r w:rsidR="00971BAA">
        <w:rPr>
          <w:rFonts w:ascii="Times New Roman" w:hAnsi="Times New Roman" w:cs="Times New Roman"/>
          <w:sz w:val="28"/>
          <w:szCs w:val="28"/>
        </w:rPr>
        <w:t xml:space="preserve">ии такого паспорта застройщика могут построить или реконструировать </w:t>
      </w:r>
      <w:r w:rsidRPr="006B5B02">
        <w:rPr>
          <w:rFonts w:ascii="Times New Roman" w:hAnsi="Times New Roman" w:cs="Times New Roman"/>
          <w:sz w:val="28"/>
          <w:szCs w:val="28"/>
        </w:rPr>
        <w:t>жилые одноквартирные дома и (или) нежилые капитальные постройки пя</w:t>
      </w:r>
      <w:r w:rsidR="00971BAA">
        <w:rPr>
          <w:rFonts w:ascii="Times New Roman" w:hAnsi="Times New Roman" w:cs="Times New Roman"/>
          <w:sz w:val="28"/>
          <w:szCs w:val="28"/>
        </w:rPr>
        <w:t xml:space="preserve">того класса сложности на земельном участке, предоставленном для строительства и (или) обслуживания одноквартирного жилого дома, также  и  </w:t>
      </w:r>
      <w:proofErr w:type="spellStart"/>
      <w:r w:rsidR="00971BAA">
        <w:rPr>
          <w:rFonts w:ascii="Times New Roman" w:hAnsi="Times New Roman" w:cs="Times New Roman"/>
          <w:sz w:val="28"/>
          <w:szCs w:val="28"/>
        </w:rPr>
        <w:t>юрлица</w:t>
      </w:r>
      <w:proofErr w:type="spellEnd"/>
      <w:r w:rsidR="00971BAA">
        <w:rPr>
          <w:rFonts w:ascii="Times New Roman" w:hAnsi="Times New Roman" w:cs="Times New Roman"/>
          <w:sz w:val="28"/>
          <w:szCs w:val="28"/>
        </w:rPr>
        <w:t xml:space="preserve">, ИП в сельских населенных пунктах, </w:t>
      </w:r>
      <w:r w:rsidRPr="006B5B02">
        <w:rPr>
          <w:rFonts w:ascii="Times New Roman" w:hAnsi="Times New Roman" w:cs="Times New Roman"/>
          <w:sz w:val="28"/>
          <w:szCs w:val="28"/>
        </w:rPr>
        <w:t xml:space="preserve">поселках городского типа и городах (за исключением </w:t>
      </w:r>
      <w:r w:rsidR="00971BAA">
        <w:rPr>
          <w:rFonts w:ascii="Times New Roman" w:hAnsi="Times New Roman" w:cs="Times New Roman"/>
          <w:sz w:val="28"/>
          <w:szCs w:val="28"/>
        </w:rPr>
        <w:br/>
      </w:r>
      <w:r w:rsidRPr="006B5B02">
        <w:rPr>
          <w:rFonts w:ascii="Times New Roman" w:hAnsi="Times New Roman" w:cs="Times New Roman"/>
          <w:sz w:val="28"/>
          <w:szCs w:val="28"/>
        </w:rPr>
        <w:t>г. Минска).</w:t>
      </w:r>
      <w:r w:rsidR="00971BAA">
        <w:rPr>
          <w:rFonts w:ascii="Times New Roman" w:hAnsi="Times New Roman" w:cs="Times New Roman"/>
          <w:sz w:val="28"/>
          <w:szCs w:val="28"/>
        </w:rPr>
        <w:t xml:space="preserve"> </w:t>
      </w:r>
      <w:r w:rsidRPr="006B5B02">
        <w:rPr>
          <w:rFonts w:ascii="Times New Roman" w:hAnsi="Times New Roman" w:cs="Times New Roman"/>
          <w:sz w:val="28"/>
          <w:szCs w:val="28"/>
        </w:rPr>
        <w:t>Выдачу</w:t>
      </w:r>
      <w:r w:rsidR="00971BAA">
        <w:rPr>
          <w:rFonts w:ascii="Times New Roman" w:hAnsi="Times New Roman" w:cs="Times New Roman"/>
          <w:sz w:val="28"/>
          <w:szCs w:val="28"/>
        </w:rPr>
        <w:t xml:space="preserve"> </w:t>
      </w:r>
      <w:r w:rsidRPr="006B5B02">
        <w:rPr>
          <w:rFonts w:ascii="Times New Roman" w:hAnsi="Times New Roman" w:cs="Times New Roman"/>
          <w:sz w:val="28"/>
          <w:szCs w:val="28"/>
        </w:rPr>
        <w:t>паспорта</w:t>
      </w:r>
      <w:r w:rsidR="00971BAA">
        <w:rPr>
          <w:rFonts w:ascii="Times New Roman" w:hAnsi="Times New Roman" w:cs="Times New Roman"/>
          <w:sz w:val="28"/>
          <w:szCs w:val="28"/>
        </w:rPr>
        <w:t xml:space="preserve"> </w:t>
      </w:r>
      <w:r w:rsidRPr="006B5B02">
        <w:rPr>
          <w:rFonts w:ascii="Times New Roman" w:hAnsi="Times New Roman" w:cs="Times New Roman"/>
          <w:sz w:val="28"/>
          <w:szCs w:val="28"/>
        </w:rPr>
        <w:t>застройщика гражданам осуществляет</w:t>
      </w:r>
      <w:r w:rsidR="00971BAA">
        <w:rPr>
          <w:rFonts w:ascii="Times New Roman" w:hAnsi="Times New Roman" w:cs="Times New Roman"/>
          <w:sz w:val="28"/>
          <w:szCs w:val="28"/>
        </w:rPr>
        <w:t xml:space="preserve"> </w:t>
      </w:r>
      <w:r w:rsidRPr="006B5B02">
        <w:rPr>
          <w:rFonts w:ascii="Times New Roman" w:hAnsi="Times New Roman" w:cs="Times New Roman"/>
          <w:sz w:val="28"/>
          <w:szCs w:val="28"/>
        </w:rPr>
        <w:t>местный исполнительный и распорядительный орган по принципу</w:t>
      </w:r>
      <w:r w:rsidR="00971BAA">
        <w:rPr>
          <w:rFonts w:ascii="Times New Roman" w:hAnsi="Times New Roman" w:cs="Times New Roman"/>
          <w:sz w:val="28"/>
          <w:szCs w:val="28"/>
        </w:rPr>
        <w:t xml:space="preserve"> «одно окно». Срок  оформления паспорта застройщика -1  месяц, стоимость за оформление -25 базовых величин (подп.9.3.11 п.9.3 Перечня N№</w:t>
      </w:r>
      <w:r w:rsidRPr="006B5B02">
        <w:rPr>
          <w:rFonts w:ascii="Times New Roman" w:hAnsi="Times New Roman" w:cs="Times New Roman"/>
          <w:sz w:val="28"/>
          <w:szCs w:val="28"/>
        </w:rPr>
        <w:t xml:space="preserve"> 200 (в ред. Указа</w:t>
      </w:r>
      <w:r w:rsidR="00971BAA">
        <w:rPr>
          <w:rFonts w:ascii="Times New Roman" w:hAnsi="Times New Roman" w:cs="Times New Roman"/>
          <w:sz w:val="28"/>
          <w:szCs w:val="28"/>
        </w:rPr>
        <w:t xml:space="preserve"> №</w:t>
      </w:r>
      <w:r w:rsidRPr="006B5B02">
        <w:rPr>
          <w:rFonts w:ascii="Times New Roman" w:hAnsi="Times New Roman" w:cs="Times New Roman"/>
          <w:sz w:val="28"/>
          <w:szCs w:val="28"/>
        </w:rPr>
        <w:t xml:space="preserve"> 202)).</w:t>
      </w:r>
      <w:r w:rsidR="00681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76A" w:rsidRPr="006B5B02" w:rsidRDefault="0085176A" w:rsidP="00681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B02">
        <w:rPr>
          <w:rFonts w:ascii="Times New Roman" w:hAnsi="Times New Roman" w:cs="Times New Roman"/>
          <w:sz w:val="28"/>
          <w:szCs w:val="28"/>
        </w:rPr>
        <w:t xml:space="preserve">Действующий порядок возведения и </w:t>
      </w:r>
      <w:r w:rsidR="00424F4B">
        <w:rPr>
          <w:rFonts w:ascii="Times New Roman" w:hAnsi="Times New Roman" w:cs="Times New Roman"/>
          <w:sz w:val="28"/>
          <w:szCs w:val="28"/>
        </w:rPr>
        <w:t xml:space="preserve">реконструкции этих построек (с получением всех разрешений, согласований, заключений </w:t>
      </w:r>
      <w:r w:rsidRPr="006B5B02">
        <w:rPr>
          <w:rFonts w:ascii="Times New Roman" w:hAnsi="Times New Roman" w:cs="Times New Roman"/>
          <w:sz w:val="28"/>
          <w:szCs w:val="28"/>
        </w:rPr>
        <w:t>и разработкой проектной документации) также сохраняется.</w:t>
      </w:r>
    </w:p>
    <w:p w:rsidR="00681D85" w:rsidRDefault="00424F4B" w:rsidP="00681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применении упрощенного порядка з</w:t>
      </w:r>
      <w:r w:rsidR="0085176A" w:rsidRPr="006B5B02">
        <w:rPr>
          <w:rFonts w:ascii="Times New Roman" w:hAnsi="Times New Roman" w:cs="Times New Roman"/>
          <w:sz w:val="28"/>
          <w:szCs w:val="28"/>
        </w:rPr>
        <w:t>астройщики принимаю</w:t>
      </w:r>
      <w:r>
        <w:rPr>
          <w:rFonts w:ascii="Times New Roman" w:hAnsi="Times New Roman" w:cs="Times New Roman"/>
          <w:sz w:val="28"/>
          <w:szCs w:val="28"/>
        </w:rPr>
        <w:t xml:space="preserve">т самостоятельно. Воспользоваться таким порядком можно будет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возведении объектов на территории всей республики, </w:t>
      </w:r>
      <w:r w:rsidR="0085176A" w:rsidRPr="006B5B02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="0085176A" w:rsidRPr="006B5B02">
        <w:rPr>
          <w:rFonts w:ascii="Times New Roman" w:hAnsi="Times New Roman" w:cs="Times New Roman"/>
          <w:sz w:val="28"/>
          <w:szCs w:val="28"/>
        </w:rPr>
        <w:t>г. Минска.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76A" w:rsidRPr="00681D85" w:rsidRDefault="0085176A" w:rsidP="00681D85">
      <w:pPr>
        <w:ind w:firstLine="708"/>
        <w:jc w:val="both"/>
        <w:rPr>
          <w:b/>
        </w:rPr>
      </w:pPr>
      <w:r w:rsidRPr="006B5B02">
        <w:rPr>
          <w:rFonts w:ascii="Times New Roman" w:hAnsi="Times New Roman" w:cs="Times New Roman"/>
          <w:sz w:val="28"/>
          <w:szCs w:val="28"/>
        </w:rPr>
        <w:t xml:space="preserve">По имеющимся вопросам просим обращаться в отдел </w:t>
      </w:r>
      <w:r w:rsidR="00681D85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хозяйства, </w:t>
      </w:r>
      <w:r w:rsidRPr="006B5B02">
        <w:rPr>
          <w:rFonts w:ascii="Times New Roman" w:hAnsi="Times New Roman" w:cs="Times New Roman"/>
          <w:sz w:val="28"/>
          <w:szCs w:val="28"/>
        </w:rPr>
        <w:t xml:space="preserve">архитектуры и строительства </w:t>
      </w:r>
      <w:r w:rsidR="00424F4B">
        <w:rPr>
          <w:rFonts w:ascii="Times New Roman" w:hAnsi="Times New Roman" w:cs="Times New Roman"/>
          <w:sz w:val="28"/>
          <w:szCs w:val="28"/>
        </w:rPr>
        <w:t>Октябрьского</w:t>
      </w:r>
      <w:r w:rsidRPr="006B5B02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комитета:</w:t>
      </w:r>
      <w:r w:rsidR="00681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D85">
        <w:rPr>
          <w:rFonts w:ascii="Times New Roman" w:hAnsi="Times New Roman" w:cs="Times New Roman"/>
          <w:b/>
          <w:sz w:val="28"/>
          <w:szCs w:val="28"/>
        </w:rPr>
        <w:t>г.</w:t>
      </w:r>
      <w:r w:rsidR="00424F4B" w:rsidRPr="00681D8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424F4B" w:rsidRPr="00681D8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424F4B" w:rsidRPr="00681D85">
        <w:rPr>
          <w:rFonts w:ascii="Times New Roman" w:hAnsi="Times New Roman" w:cs="Times New Roman"/>
          <w:b/>
          <w:sz w:val="28"/>
          <w:szCs w:val="28"/>
        </w:rPr>
        <w:t>Октябрьский</w:t>
      </w:r>
      <w:proofErr w:type="gramEnd"/>
      <w:r w:rsidR="00424F4B" w:rsidRPr="00681D85">
        <w:rPr>
          <w:rFonts w:ascii="Times New Roman" w:hAnsi="Times New Roman" w:cs="Times New Roman"/>
          <w:b/>
          <w:sz w:val="28"/>
          <w:szCs w:val="28"/>
        </w:rPr>
        <w:t xml:space="preserve">, ул. Советская, 57, </w:t>
      </w:r>
      <w:proofErr w:type="spellStart"/>
      <w:r w:rsidR="00424F4B" w:rsidRPr="00681D85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681D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4F4B" w:rsidRPr="00681D85">
        <w:rPr>
          <w:rFonts w:ascii="Times New Roman" w:hAnsi="Times New Roman" w:cs="Times New Roman"/>
          <w:b/>
          <w:sz w:val="28"/>
          <w:szCs w:val="28"/>
        </w:rPr>
        <w:t>413, тел. 38544</w:t>
      </w:r>
    </w:p>
    <w:p w:rsidR="0085176A" w:rsidRPr="0085176A" w:rsidRDefault="0085176A" w:rsidP="0085176A">
      <w:pPr>
        <w:jc w:val="both"/>
      </w:pPr>
    </w:p>
    <w:sectPr w:rsidR="0085176A" w:rsidRPr="0085176A" w:rsidSect="00681D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49"/>
    <w:rsid w:val="00106F39"/>
    <w:rsid w:val="00424F4B"/>
    <w:rsid w:val="005F6930"/>
    <w:rsid w:val="00681D85"/>
    <w:rsid w:val="006B5B02"/>
    <w:rsid w:val="0085176A"/>
    <w:rsid w:val="00971BAA"/>
    <w:rsid w:val="00A12149"/>
    <w:rsid w:val="00BB28DC"/>
    <w:rsid w:val="00D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0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95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8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36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38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770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Вишнякова</dc:creator>
  <cp:keywords/>
  <dc:description/>
  <cp:lastModifiedBy>Светлана Владимировна Вишнякова</cp:lastModifiedBy>
  <cp:revision>7</cp:revision>
  <dcterms:created xsi:type="dcterms:W3CDTF">2024-10-31T13:12:00Z</dcterms:created>
  <dcterms:modified xsi:type="dcterms:W3CDTF">2024-11-01T06:50:00Z</dcterms:modified>
</cp:coreProperties>
</file>