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4F" w:rsidRDefault="00B2424F" w:rsidP="00557C80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B2424F" w:rsidRPr="00B2424F" w:rsidRDefault="00B2424F" w:rsidP="00242BC9">
      <w:pPr>
        <w:jc w:val="center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bookmarkStart w:id="0" w:name="_GoBack"/>
      <w:r w:rsidRPr="00B2424F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По изменениям налогового законодательства</w:t>
      </w:r>
    </w:p>
    <w:bookmarkEnd w:id="0"/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 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Министерство по налогам и сборам Республики Беларусь в связи со вступлением в силу Закона Республики Беларусь от 27 декабря 2023 г. № 327-З «Об изменении законов по вопросам налогообложения» (далее – Закон № 327-З) разъясняет следующее. 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В соответствии со статьей 3 Закона № 327-З индивидуальный предприниматель, совокупный размер доходов и (или) валовой выручки которого от осуществления предпринимательской деятельности нарастающим итогом в течение календарного года превысил 500 000 белорусских рублей, не вправе заниматься предпринимательской деятельностью без образования юридического лица начиная с 1 января календарного года, следующего за календарным годом, в котором образовалось такое превышение. 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 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Предпринимательская деятельность, осуществляемая гражданином с нарушением требований части первой вышеуказанной статьи, является незаконной. 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 </w:t>
      </w:r>
      <w:r w:rsidRPr="00B2424F">
        <w:rPr>
          <w:rFonts w:ascii="Times New Roman" w:eastAsia="Calibri" w:hAnsi="Times New Roman" w:cs="Times New Roman"/>
          <w:sz w:val="30"/>
          <w:szCs w:val="30"/>
        </w:rPr>
        <w:t>Таким образом, Законом № 327-З закреплена возможность осуществления гражданами предпринимательской деятельности в статусе «индивидуальный предприниматель» только в случае, если установленный критерий не превышает 500 000 белорусских рублей за год для: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>дохода,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полученного от осуществления предпринимательской деятельности, - для индивидуальных предпринимателей, применяющих общий порядок налогообложения; 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b/>
          <w:sz w:val="30"/>
          <w:szCs w:val="30"/>
          <w:lang w:val="ru-MD"/>
        </w:rPr>
        <w:t xml:space="preserve">     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>валовой выручки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– для индивидуальных предпринимателей, применяющих уплату единого налога с индивидуальных предпринимателей и иных физических лиц (далее – единый налог);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>совокупного размера дохода и валовой выручки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– для индивидуальных предпринимателей, применяющих в календарном году общий порядок налогообложения и уплату единого налога. 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Учитывая изложенное, если совокупный размер дохода и (или) валовой выручки индивидуального предпринимателя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>в течение 2024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года превысит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>500 000 белорусских рублей,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независимо от применяемого им режима налогообложения, то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>со следующего календарного года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такой гражданин вправе продолжить осуществление предпринимательской деятельности только в статусе «коммерческой организации». Дальнейшее осуществление предпринимательской </w:t>
      </w:r>
      <w:r w:rsidRPr="00B2424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деятельности в статусе «индивидуальный предприниматель» запрещается. 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24F">
        <w:rPr>
          <w:rFonts w:ascii="Times New Roman" w:eastAsia="Calibri" w:hAnsi="Times New Roman" w:cs="Times New Roman"/>
          <w:sz w:val="30"/>
          <w:szCs w:val="30"/>
          <w:lang w:val="ru-MD"/>
        </w:rPr>
        <w:t xml:space="preserve">      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Одновременно Законом № 327-З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>для индивидуальных предпринимателей – плательщиков подоходного налога,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 то есть применяющих общий порядок налогообложения, предусмотрено повышенное налогообложение </w:t>
      </w:r>
      <w:r w:rsidRPr="00B2424F">
        <w:rPr>
          <w:rFonts w:ascii="Times New Roman" w:eastAsia="Calibri" w:hAnsi="Times New Roman" w:cs="Times New Roman"/>
          <w:b/>
          <w:sz w:val="30"/>
          <w:szCs w:val="30"/>
        </w:rPr>
        <w:t xml:space="preserve">подоходным налогом по ставке в размере 30 процентов </w:t>
      </w:r>
      <w:r w:rsidRPr="00B2424F">
        <w:rPr>
          <w:rFonts w:ascii="Times New Roman" w:eastAsia="Calibri" w:hAnsi="Times New Roman" w:cs="Times New Roman"/>
          <w:sz w:val="30"/>
          <w:szCs w:val="30"/>
        </w:rPr>
        <w:t xml:space="preserve">доходов, полученных индивидуальным предпринимателем от осуществления предпринимательской деятельности с начала 2024 года, если размер таких доходов превысил 500 000 белорусских рублей. В этой связи пункт 3 статьи 214 Налогового кодекса Республики Беларусь изложен в новой редакции. </w:t>
      </w:r>
    </w:p>
    <w:p w:rsidR="00B2424F" w:rsidRPr="00B2424F" w:rsidRDefault="00B2424F" w:rsidP="00B2424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ru-MD"/>
        </w:rPr>
      </w:pPr>
      <w:r w:rsidRPr="00B2424F">
        <w:rPr>
          <w:rFonts w:ascii="Times New Roman" w:eastAsia="Calibri" w:hAnsi="Times New Roman" w:cs="Times New Roman"/>
          <w:i/>
          <w:sz w:val="30"/>
          <w:szCs w:val="30"/>
          <w:lang w:val="ru-MD"/>
        </w:rPr>
        <w:t xml:space="preserve">     </w:t>
      </w:r>
      <w:proofErr w:type="spellStart"/>
      <w:r w:rsidRPr="00B2424F">
        <w:rPr>
          <w:rFonts w:ascii="Times New Roman" w:eastAsia="Calibri" w:hAnsi="Times New Roman" w:cs="Times New Roman"/>
          <w:i/>
          <w:sz w:val="30"/>
          <w:szCs w:val="30"/>
        </w:rPr>
        <w:t>Справочно</w:t>
      </w:r>
      <w:proofErr w:type="spellEnd"/>
      <w:r w:rsidRPr="00B2424F">
        <w:rPr>
          <w:rFonts w:ascii="Times New Roman" w:eastAsia="Calibri" w:hAnsi="Times New Roman" w:cs="Times New Roman"/>
          <w:i/>
          <w:sz w:val="30"/>
          <w:szCs w:val="30"/>
        </w:rPr>
        <w:t>. Вышеуказанное повышенное налогообложение подоходным налогом по ставке в размере 30 процентов не применяется к валовой выручке, полученной при осуществлении видов деятельности, в отношении которых индивидуальным предпринимателем</w:t>
      </w:r>
      <w:r w:rsidRPr="00B2424F">
        <w:rPr>
          <w:rFonts w:ascii="Times New Roman" w:eastAsia="Calibri" w:hAnsi="Times New Roman" w:cs="Times New Roman"/>
          <w:i/>
          <w:sz w:val="28"/>
          <w:szCs w:val="28"/>
        </w:rPr>
        <w:t xml:space="preserve"> уплачивается единый налог</w:t>
      </w:r>
      <w:r w:rsidRPr="00B2424F">
        <w:rPr>
          <w:rFonts w:ascii="Times New Roman" w:eastAsia="Calibri" w:hAnsi="Times New Roman" w:cs="Times New Roman"/>
          <w:i/>
          <w:sz w:val="28"/>
          <w:szCs w:val="28"/>
          <w:lang w:val="ru-MD"/>
        </w:rPr>
        <w:t>.</w:t>
      </w:r>
    </w:p>
    <w:p w:rsidR="00A709C5" w:rsidRPr="00B2424F" w:rsidRDefault="00A709C5">
      <w:pPr>
        <w:rPr>
          <w:lang w:val="ru-MD"/>
        </w:rPr>
      </w:pPr>
    </w:p>
    <w:sectPr w:rsidR="00A709C5" w:rsidRPr="00B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80"/>
    <w:rsid w:val="00242BC9"/>
    <w:rsid w:val="003319F8"/>
    <w:rsid w:val="00557C80"/>
    <w:rsid w:val="00A709C5"/>
    <w:rsid w:val="00B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430"/>
  <w15:chartTrackingRefBased/>
  <w15:docId w15:val="{56E84F92-289E-476C-A395-32FBAE6A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 Варвара Леонидовна</dc:creator>
  <cp:keywords/>
  <dc:description/>
  <cp:lastModifiedBy>хоз</cp:lastModifiedBy>
  <cp:revision>5</cp:revision>
  <dcterms:created xsi:type="dcterms:W3CDTF">2024-01-16T05:57:00Z</dcterms:created>
  <dcterms:modified xsi:type="dcterms:W3CDTF">2024-01-24T12:53:00Z</dcterms:modified>
</cp:coreProperties>
</file>