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30" w:rsidRPr="00E46030" w:rsidRDefault="00E46030" w:rsidP="00E46030">
      <w:pPr>
        <w:shd w:val="clear" w:color="auto" w:fill="FAFAFA"/>
        <w:spacing w:before="100" w:beforeAutospacing="1" w:after="100" w:afterAutospacing="1" w:line="240" w:lineRule="auto"/>
        <w:jc w:val="center"/>
        <w:outlineLvl w:val="2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  <w:r w:rsidRPr="00E46030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 Рекомендации по соблюдению мер информационной безопасности</w:t>
      </w:r>
    </w:p>
    <w:p w:rsidR="00E46030" w:rsidRPr="00E46030" w:rsidRDefault="00E46030" w:rsidP="00E46030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00000"/>
          <w:sz w:val="17"/>
          <w:szCs w:val="17"/>
          <w:lang w:eastAsia="ru-RU"/>
        </w:rPr>
      </w:pPr>
      <w:r w:rsidRPr="00E46030">
        <w:rPr>
          <w:rFonts w:ascii="Roboto" w:eastAsia="Times New Roman" w:hAnsi="Roboto" w:cs="Times New Roman"/>
          <w:b/>
          <w:bCs/>
          <w:color w:val="000000"/>
          <w:sz w:val="17"/>
          <w:u w:val="single"/>
          <w:lang w:eastAsia="ru-RU"/>
        </w:rPr>
        <w:t>Рекомендации по соблюдению мер «цифровой гигиены»</w:t>
      </w:r>
    </w:p>
    <w:p w:rsidR="00E46030" w:rsidRPr="00E46030" w:rsidRDefault="00E46030" w:rsidP="00E46030">
      <w:pPr>
        <w:shd w:val="clear" w:color="auto" w:fill="FAFAFA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17"/>
          <w:szCs w:val="17"/>
          <w:lang w:eastAsia="ru-RU"/>
        </w:rPr>
      </w:pPr>
      <w:r w:rsidRPr="00E46030">
        <w:rPr>
          <w:rFonts w:ascii="Roboto" w:eastAsia="Times New Roman" w:hAnsi="Roboto" w:cs="Times New Roman"/>
          <w:color w:val="000000"/>
          <w:sz w:val="17"/>
          <w:szCs w:val="17"/>
          <w:lang w:eastAsia="ru-RU"/>
        </w:rPr>
        <w:t>   </w:t>
      </w:r>
    </w:p>
    <w:tbl>
      <w:tblPr>
        <w:tblW w:w="89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46"/>
        <w:gridCol w:w="756"/>
        <w:gridCol w:w="3337"/>
      </w:tblGrid>
      <w:tr w:rsidR="00E46030" w:rsidRPr="00E46030" w:rsidTr="00E46030">
        <w:tc>
          <w:tcPr>
            <w:tcW w:w="48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61BD6D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Необходимо:</w:t>
            </w:r>
          </w:p>
        </w:tc>
        <w:tc>
          <w:tcPr>
            <w:tcW w:w="407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B6B56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рекомендуется:</w:t>
            </w:r>
          </w:p>
        </w:tc>
      </w:tr>
      <w:tr w:rsidR="00E46030" w:rsidRPr="00E46030" w:rsidTr="00E46030">
        <w:tc>
          <w:tcPr>
            <w:tcW w:w="8920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Защита данных банковской платежной карточки</w:t>
            </w:r>
          </w:p>
        </w:tc>
      </w:tr>
      <w:tr w:rsidR="00E46030" w:rsidRPr="00E46030" w:rsidTr="00E46030">
        <w:tc>
          <w:tcPr>
            <w:tcW w:w="5590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61BD6D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Хранить в тайне </w:t>
            </w:r>
            <w:proofErr w:type="spellStart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пин-код</w:t>
            </w:r>
            <w:proofErr w:type="spellEnd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сведения с карточки сеансовых кодов</w:t>
            </w:r>
          </w:p>
        </w:tc>
        <w:tc>
          <w:tcPr>
            <w:tcW w:w="33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B6B56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Хранить </w:t>
            </w:r>
            <w:proofErr w:type="spellStart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пин-код</w:t>
            </w:r>
            <w:proofErr w:type="spellEnd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вместе с карточкой/на карточке</w:t>
            </w:r>
          </w:p>
        </w:tc>
      </w:tr>
      <w:tr w:rsidR="00E46030" w:rsidRPr="00E46030" w:rsidTr="00E46030">
        <w:tc>
          <w:tcPr>
            <w:tcW w:w="5590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61BD6D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Прикрывать ладонью клавиатуру при вводе </w:t>
            </w:r>
            <w:proofErr w:type="spellStart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пин-кода</w:t>
            </w:r>
            <w:proofErr w:type="spellEnd"/>
          </w:p>
        </w:tc>
        <w:tc>
          <w:tcPr>
            <w:tcW w:w="33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B6B56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Сообщать кому-либо реквизиты карты или отправлять их фото по сети Интернет</w:t>
            </w:r>
          </w:p>
        </w:tc>
      </w:tr>
      <w:tr w:rsidR="00E46030" w:rsidRPr="00E46030" w:rsidTr="00E46030">
        <w:tc>
          <w:tcPr>
            <w:tcW w:w="5590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61BD6D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Оформить отдельную карту для </w:t>
            </w:r>
            <w:proofErr w:type="spellStart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онлайн-покупок</w:t>
            </w:r>
            <w:proofErr w:type="spellEnd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выезда за границу, и не хранить на ней большие суммы. Для карты, используемой в Беларуси, рекомендуется ограничить возможность ее использования за пределами нашей страны</w:t>
            </w:r>
          </w:p>
        </w:tc>
        <w:tc>
          <w:tcPr>
            <w:tcW w:w="33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B6B56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Распространять свои персональные данные (информацию личного характера, номер мобильного телефона), логин и пароль доступа к системе «</w:t>
            </w:r>
            <w:proofErr w:type="spellStart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Интернет-банкинг</w:t>
            </w:r>
            <w:proofErr w:type="spellEnd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46030" w:rsidRPr="00E46030" w:rsidTr="00E46030">
        <w:tc>
          <w:tcPr>
            <w:tcW w:w="5590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61BD6D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двухфакторную аутентификацию, установить лимиты на максимальные суммы операций, подключить </w:t>
            </w:r>
            <w:proofErr w:type="spellStart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смс-оповещение</w:t>
            </w:r>
            <w:proofErr w:type="spellEnd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операций по карте</w:t>
            </w:r>
          </w:p>
        </w:tc>
        <w:tc>
          <w:tcPr>
            <w:tcW w:w="33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B6B56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Сообщать данные, полученные в виде SMS-сообщений: сеансовые пароли, код авторизации, пароль «3-D </w:t>
            </w:r>
            <w:proofErr w:type="spellStart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Sequre</w:t>
            </w:r>
            <w:proofErr w:type="spellEnd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т.д.</w:t>
            </w:r>
          </w:p>
        </w:tc>
      </w:tr>
      <w:tr w:rsidR="00E46030" w:rsidRPr="00E46030" w:rsidTr="00E46030">
        <w:tc>
          <w:tcPr>
            <w:tcW w:w="5590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61BD6D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Скрыть CVV номер на карте (трехзначный номер на оборотной стороне), предварительно сохранив его</w:t>
            </w:r>
          </w:p>
        </w:tc>
        <w:tc>
          <w:tcPr>
            <w:tcW w:w="33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B6B56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системой «</w:t>
            </w:r>
            <w:proofErr w:type="spellStart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Интернет-банкинг</w:t>
            </w:r>
            <w:proofErr w:type="spellEnd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чужих компьютерах или мобильных устройствах</w:t>
            </w:r>
          </w:p>
        </w:tc>
      </w:tr>
      <w:tr w:rsidR="00E46030" w:rsidRPr="00E46030" w:rsidTr="00E46030">
        <w:tc>
          <w:tcPr>
            <w:tcW w:w="5590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61BD6D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Вводить логин и пароль к системе «</w:t>
            </w:r>
            <w:proofErr w:type="spellStart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Интернет-банкинг</w:t>
            </w:r>
            <w:proofErr w:type="spellEnd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только на официальном сайте или в мобильном приложении банка</w:t>
            </w:r>
          </w:p>
        </w:tc>
        <w:tc>
          <w:tcPr>
            <w:tcW w:w="33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030" w:rsidRPr="00E46030" w:rsidTr="00E46030">
        <w:tc>
          <w:tcPr>
            <w:tcW w:w="5590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61BD6D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утери (кражи) карты, незамедлительно по телефону обратиться в банк для ее блокирования</w:t>
            </w:r>
          </w:p>
        </w:tc>
        <w:tc>
          <w:tcPr>
            <w:tcW w:w="33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030" w:rsidRPr="00E46030" w:rsidTr="00E46030">
        <w:tc>
          <w:tcPr>
            <w:tcW w:w="5590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61BD6D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обнаружении несанкционированного списания денежных средств с </w:t>
            </w:r>
            <w:proofErr w:type="spellStart"/>
            <w:proofErr w:type="gramStart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карт-счета</w:t>
            </w:r>
            <w:proofErr w:type="spellEnd"/>
            <w:proofErr w:type="gramEnd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незамедлительно обратиться с заявлением в банк для их возврата по принципу «нулевой ответственности»</w:t>
            </w:r>
          </w:p>
        </w:tc>
        <w:tc>
          <w:tcPr>
            <w:tcW w:w="33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030" w:rsidRPr="00E46030" w:rsidTr="00E46030">
        <w:tc>
          <w:tcPr>
            <w:tcW w:w="8920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Безопасность электронной почты</w:t>
            </w:r>
          </w:p>
        </w:tc>
      </w:tr>
      <w:tr w:rsidR="00E46030" w:rsidRPr="00E46030" w:rsidTr="00E46030">
        <w:tc>
          <w:tcPr>
            <w:tcW w:w="5590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61BD6D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Подключить двухфакторную аутентификацию</w:t>
            </w:r>
          </w:p>
        </w:tc>
        <w:tc>
          <w:tcPr>
            <w:tcW w:w="33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B6B56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Реагировать на письма от неизвестного отправителя: скорее всего, это спам или «</w:t>
            </w:r>
            <w:proofErr w:type="spellStart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фишинговая</w:t>
            </w:r>
            <w:proofErr w:type="spellEnd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рассылка</w:t>
            </w:r>
          </w:p>
        </w:tc>
      </w:tr>
      <w:tr w:rsidR="00E46030" w:rsidRPr="00E46030" w:rsidTr="00E46030">
        <w:tc>
          <w:tcPr>
            <w:tcW w:w="5590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61BD6D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минимум 2 типа</w:t>
            </w: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адресов: закрытые (только для привязки устройств и средств защиты, </w:t>
            </w:r>
            <w:proofErr w:type="spellStart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интернет-банкинга</w:t>
            </w:r>
            <w:proofErr w:type="spellEnd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др.), открытые (отдельные для переписки, регистрации на форумах, оформления различных подписок и т.д.)</w:t>
            </w:r>
          </w:p>
        </w:tc>
        <w:tc>
          <w:tcPr>
            <w:tcW w:w="33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B6B56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Открывать подозрительные вложения к письму: сначала позвоните отправителю и узнайте, что это за файл</w:t>
            </w:r>
          </w:p>
        </w:tc>
      </w:tr>
      <w:tr w:rsidR="00E46030" w:rsidRPr="00E46030" w:rsidTr="00E46030">
        <w:tc>
          <w:tcPr>
            <w:tcW w:w="5590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61BD6D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</w:t>
            </w:r>
            <w:proofErr w:type="spellStart"/>
            <w:proofErr w:type="gramStart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спам-фильтры</w:t>
            </w:r>
            <w:proofErr w:type="spellEnd"/>
            <w:proofErr w:type="gramEnd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соответствующее антивирусное программное обеспечение</w:t>
            </w:r>
          </w:p>
        </w:tc>
        <w:tc>
          <w:tcPr>
            <w:tcW w:w="33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B6B56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Отправлять в открытом виде важные данные (фотоизображения документов, </w:t>
            </w: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пароли и т.д.). В случае необходимости – заархивировать, установив сложный пароль</w:t>
            </w:r>
          </w:p>
        </w:tc>
      </w:tr>
      <w:tr w:rsidR="00E46030" w:rsidRPr="00E46030" w:rsidTr="00E46030">
        <w:tc>
          <w:tcPr>
            <w:tcW w:w="5590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61BD6D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случае подозрительных ситуаций проверить статистику подключений и изменить пароль</w:t>
            </w:r>
          </w:p>
        </w:tc>
        <w:tc>
          <w:tcPr>
            <w:tcW w:w="33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46030" w:rsidRPr="00E46030" w:rsidTr="00E46030">
        <w:tc>
          <w:tcPr>
            <w:tcW w:w="8920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Надежные пароли</w:t>
            </w:r>
          </w:p>
        </w:tc>
      </w:tr>
      <w:tr w:rsidR="00E46030" w:rsidRPr="00E46030" w:rsidTr="00E46030">
        <w:tc>
          <w:tcPr>
            <w:tcW w:w="5590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61BD6D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персональные (уникальные) пароли к разным сервисам</w:t>
            </w:r>
          </w:p>
        </w:tc>
        <w:tc>
          <w:tcPr>
            <w:tcW w:w="33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B6B56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Хранить пароли на бумажных носителях, рабочем столе компьютера и в других легкодоступных местах, а также передавать их кому-либо</w:t>
            </w:r>
          </w:p>
        </w:tc>
      </w:tr>
      <w:tr w:rsidR="00E46030" w:rsidRPr="00E46030" w:rsidTr="00E46030">
        <w:tc>
          <w:tcPr>
            <w:tcW w:w="5590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61BD6D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сложные пароли: минимум 12 символов, одновременно цифры, строчные и прописные символы, знаки пунктуации и т.д.</w:t>
            </w:r>
          </w:p>
        </w:tc>
        <w:tc>
          <w:tcPr>
            <w:tcW w:w="33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B6B56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Сохранять пароль автоматически в браузере</w:t>
            </w:r>
          </w:p>
        </w:tc>
      </w:tr>
      <w:tr w:rsidR="00E46030" w:rsidRPr="00E46030" w:rsidTr="00E46030">
        <w:tc>
          <w:tcPr>
            <w:tcW w:w="5590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61BD6D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Доверять только проверенным менеджерам паролей</w:t>
            </w:r>
          </w:p>
        </w:tc>
        <w:tc>
          <w:tcPr>
            <w:tcW w:w="33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B6B56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в качестве пароля свой логин (имя пользователя, учетной записи, </w:t>
            </w:r>
            <w:proofErr w:type="spellStart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никнейм</w:t>
            </w:r>
            <w:proofErr w:type="spellEnd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дату рождения и т.д.)</w:t>
            </w:r>
          </w:p>
        </w:tc>
      </w:tr>
      <w:tr w:rsidR="00E46030" w:rsidRPr="00E46030" w:rsidTr="00E46030">
        <w:tc>
          <w:tcPr>
            <w:tcW w:w="5590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61BD6D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производить смену паролей</w:t>
            </w:r>
          </w:p>
        </w:tc>
        <w:tc>
          <w:tcPr>
            <w:tcW w:w="33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B6B56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повторение символов, биографическую информацию и сведения, обнародованные в социальных сетях</w:t>
            </w:r>
          </w:p>
        </w:tc>
      </w:tr>
      <w:tr w:rsidR="00E46030" w:rsidRPr="00E46030" w:rsidTr="00E46030">
        <w:tc>
          <w:tcPr>
            <w:tcW w:w="8920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Использование браузеров и сайтов</w:t>
            </w:r>
          </w:p>
        </w:tc>
      </w:tr>
      <w:tr w:rsidR="00E46030" w:rsidRPr="00E46030" w:rsidTr="00E46030">
        <w:tc>
          <w:tcPr>
            <w:tcW w:w="5590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61BD6D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специальное программное обеспечение (антивирус, расширение для браузера), чтобы избежать неблагоприятных последствий после посещения зараженных сайтов</w:t>
            </w:r>
          </w:p>
        </w:tc>
        <w:tc>
          <w:tcPr>
            <w:tcW w:w="33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B6B56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Переходить по непроверенным ссылкам и посещать сайты сомнительного содержания</w:t>
            </w:r>
          </w:p>
        </w:tc>
      </w:tr>
      <w:tr w:rsidR="00E46030" w:rsidRPr="00E46030" w:rsidTr="00E46030">
        <w:tc>
          <w:tcPr>
            <w:tcW w:w="5590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61BD6D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Производить регулярное обновление </w:t>
            </w:r>
            <w:proofErr w:type="gramStart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антивирусов и </w:t>
            </w:r>
            <w:proofErr w:type="spellStart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файерволов</w:t>
            </w:r>
            <w:proofErr w:type="spellEnd"/>
          </w:p>
        </w:tc>
        <w:tc>
          <w:tcPr>
            <w:tcW w:w="33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B6B56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Вводить информацию на сайтах, если соединение не защищено (нет </w:t>
            </w:r>
            <w:proofErr w:type="spellStart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</w:t>
            </w:r>
            <w:proofErr w:type="spellEnd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46030" w:rsidRPr="00E46030" w:rsidTr="00E46030">
        <w:tc>
          <w:tcPr>
            <w:tcW w:w="5590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61BD6D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Обращать внимание при авторизации на доменное имя </w:t>
            </w:r>
            <w:proofErr w:type="spellStart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интернет-ресурса</w:t>
            </w:r>
            <w:proofErr w:type="spellEnd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(может произойти подмена имени сайта с целью «</w:t>
            </w:r>
            <w:proofErr w:type="spellStart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фишинга</w:t>
            </w:r>
            <w:proofErr w:type="spellEnd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3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B6B56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Открывать всплывающие окна, рекламные баннеры и устанавливать </w:t>
            </w:r>
            <w:proofErr w:type="gramStart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предлагаемое</w:t>
            </w:r>
            <w:proofErr w:type="gramEnd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неизвестными сайтами ПО</w:t>
            </w:r>
          </w:p>
        </w:tc>
      </w:tr>
      <w:tr w:rsidR="00E46030" w:rsidRPr="00E46030" w:rsidTr="00E46030">
        <w:tc>
          <w:tcPr>
            <w:tcW w:w="8920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Использование приложений, </w:t>
            </w:r>
            <w:proofErr w:type="spellStart"/>
            <w:r w:rsidRPr="00E4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соцсетей</w:t>
            </w:r>
            <w:proofErr w:type="spellEnd"/>
            <w:r w:rsidRPr="00E4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4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мессенджеров</w:t>
            </w:r>
            <w:proofErr w:type="spellEnd"/>
          </w:p>
        </w:tc>
      </w:tr>
      <w:tr w:rsidR="00E46030" w:rsidRPr="00E46030" w:rsidTr="00E46030">
        <w:tc>
          <w:tcPr>
            <w:tcW w:w="5590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61BD6D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возможности скрывать номер телефона, адрес электронной почты и другие сведения</w:t>
            </w:r>
          </w:p>
        </w:tc>
        <w:tc>
          <w:tcPr>
            <w:tcW w:w="33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B6B56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Размещать персональную и контактную информацию о себе в открытом доступе</w:t>
            </w:r>
          </w:p>
        </w:tc>
      </w:tr>
      <w:tr w:rsidR="00E46030" w:rsidRPr="00E46030" w:rsidTr="00E46030">
        <w:tc>
          <w:tcPr>
            <w:tcW w:w="5590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61BD6D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Обмениваться сообщениями в </w:t>
            </w:r>
            <w:proofErr w:type="spellStart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соцсетях</w:t>
            </w:r>
            <w:proofErr w:type="spellEnd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мессенджерах</w:t>
            </w:r>
            <w:proofErr w:type="spellEnd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полностью удостоверившись в личности собеседника, не реагируя на сомнительные просьбы и предложения</w:t>
            </w:r>
          </w:p>
        </w:tc>
        <w:tc>
          <w:tcPr>
            <w:tcW w:w="33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B6B56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указание </w:t>
            </w:r>
            <w:proofErr w:type="spellStart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геолокации</w:t>
            </w:r>
            <w:proofErr w:type="spellEnd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фото и постах</w:t>
            </w:r>
          </w:p>
        </w:tc>
      </w:tr>
      <w:tr w:rsidR="00E46030" w:rsidRPr="00E46030" w:rsidTr="00E46030">
        <w:tc>
          <w:tcPr>
            <w:tcW w:w="5590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61BD6D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программное обеспечение только из достоверных источников</w:t>
            </w:r>
          </w:p>
        </w:tc>
        <w:tc>
          <w:tcPr>
            <w:tcW w:w="33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B6B56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Отвечать на обидные выражения и агрессию в </w:t>
            </w:r>
            <w:proofErr w:type="spellStart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соцсетях</w:t>
            </w:r>
            <w:proofErr w:type="spellEnd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лучше написать об этом администратору ресурса</w:t>
            </w:r>
          </w:p>
        </w:tc>
      </w:tr>
      <w:tr w:rsidR="00E46030" w:rsidRPr="00E46030" w:rsidTr="00E46030">
        <w:tc>
          <w:tcPr>
            <w:tcW w:w="8920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Безопасность мобильных устройств</w:t>
            </w:r>
          </w:p>
        </w:tc>
      </w:tr>
      <w:tr w:rsidR="00E46030" w:rsidRPr="00E46030" w:rsidTr="00E46030">
        <w:tc>
          <w:tcPr>
            <w:tcW w:w="5590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61BD6D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</w:t>
            </w:r>
            <w:proofErr w:type="spellStart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пин-код</w:t>
            </w:r>
            <w:proofErr w:type="spellEnd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дополнительные способы блокирования устройства (графический ключ, пароль, отпечаток пальца и др.)</w:t>
            </w:r>
          </w:p>
        </w:tc>
        <w:tc>
          <w:tcPr>
            <w:tcW w:w="33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B6B56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Передавать </w:t>
            </w:r>
            <w:proofErr w:type="gramStart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незнакомым</w:t>
            </w:r>
            <w:proofErr w:type="gramEnd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мобильный телефон или сим-карту. В случае передачи – </w:t>
            </w: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контролировать все действия, которые производятся с устройством</w:t>
            </w:r>
          </w:p>
        </w:tc>
      </w:tr>
      <w:tr w:rsidR="00E46030" w:rsidRPr="00E46030" w:rsidTr="00E46030">
        <w:tc>
          <w:tcPr>
            <w:tcW w:w="5590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61BD6D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Своевременно обновлять операционную систему устройства, антивирус и др. </w:t>
            </w:r>
            <w:proofErr w:type="gramStart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33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B6B56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приложения с низким рейтингом и отрицательными отзывами</w:t>
            </w:r>
          </w:p>
        </w:tc>
      </w:tr>
      <w:tr w:rsidR="00E46030" w:rsidRPr="00E46030" w:rsidTr="00E46030">
        <w:tc>
          <w:tcPr>
            <w:tcW w:w="5590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61BD6D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приложения из </w:t>
            </w:r>
            <w:proofErr w:type="spellStart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PlayMarket</w:t>
            </w:r>
            <w:proofErr w:type="spellEnd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AppStore</w:t>
            </w:r>
            <w:proofErr w:type="spellEnd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только из проверенных источников</w:t>
            </w:r>
          </w:p>
        </w:tc>
        <w:tc>
          <w:tcPr>
            <w:tcW w:w="33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B6B56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Перезванивать на незнакомые иностранные номера</w:t>
            </w:r>
          </w:p>
        </w:tc>
      </w:tr>
      <w:tr w:rsidR="00E46030" w:rsidRPr="00E46030" w:rsidTr="00E46030">
        <w:tc>
          <w:tcPr>
            <w:tcW w:w="5590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61BD6D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Обращать внимание, к каким функциям </w:t>
            </w:r>
            <w:proofErr w:type="spellStart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гаджета</w:t>
            </w:r>
            <w:proofErr w:type="spellEnd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запрашивает доступ</w:t>
            </w:r>
          </w:p>
        </w:tc>
        <w:tc>
          <w:tcPr>
            <w:tcW w:w="33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B6B56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Хранить важную информацию на мобильном устройстве</w:t>
            </w:r>
          </w:p>
        </w:tc>
      </w:tr>
      <w:tr w:rsidR="00E46030" w:rsidRPr="00E46030" w:rsidTr="00E46030">
        <w:tc>
          <w:tcPr>
            <w:tcW w:w="5590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61BD6D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 встроенные функции устройства для определения его местонахождения</w:t>
            </w:r>
          </w:p>
        </w:tc>
        <w:tc>
          <w:tcPr>
            <w:tcW w:w="33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B6B56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полное снятие ограничения на устройстве («</w:t>
            </w:r>
            <w:proofErr w:type="spellStart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джейлбрейк</w:t>
            </w:r>
            <w:proofErr w:type="spellEnd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режим «</w:t>
            </w:r>
            <w:proofErr w:type="spellStart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суперюзера</w:t>
            </w:r>
            <w:proofErr w:type="spellEnd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</w:tr>
      <w:tr w:rsidR="00E46030" w:rsidRPr="00E46030" w:rsidTr="00E46030">
        <w:tc>
          <w:tcPr>
            <w:tcW w:w="5590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61BD6D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утери (кражи) устройства, незамедлительно сменить пароли к </w:t>
            </w:r>
            <w:proofErr w:type="spellStart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интернет-банкингу</w:t>
            </w:r>
            <w:proofErr w:type="spellEnd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электронной почте и другим сервисам, а также обратиться в правоохранительные органы</w:t>
            </w:r>
          </w:p>
        </w:tc>
        <w:tc>
          <w:tcPr>
            <w:tcW w:w="33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46030" w:rsidRPr="00E46030" w:rsidTr="00E46030">
        <w:tc>
          <w:tcPr>
            <w:tcW w:w="5590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61BD6D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смене абонентского номера обязательно изменить привязку </w:t>
            </w:r>
            <w:proofErr w:type="spellStart"/>
            <w:proofErr w:type="gramStart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интернет-сервисов</w:t>
            </w:r>
            <w:proofErr w:type="spellEnd"/>
            <w:proofErr w:type="gramEnd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новому номеру (лучше сделать это заблаговременно)</w:t>
            </w:r>
          </w:p>
        </w:tc>
        <w:tc>
          <w:tcPr>
            <w:tcW w:w="33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46030" w:rsidRPr="00E46030" w:rsidTr="00E46030">
        <w:tc>
          <w:tcPr>
            <w:tcW w:w="5590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61BD6D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продаже устройства произвести его сброс до заводских настроек</w:t>
            </w:r>
          </w:p>
        </w:tc>
        <w:tc>
          <w:tcPr>
            <w:tcW w:w="33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46030" w:rsidRPr="00E46030" w:rsidTr="00E46030">
        <w:tc>
          <w:tcPr>
            <w:tcW w:w="8920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Безопасный </w:t>
            </w:r>
            <w:proofErr w:type="spellStart"/>
            <w:r w:rsidRPr="00E4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Wi-Fi</w:t>
            </w:r>
            <w:proofErr w:type="spellEnd"/>
          </w:p>
        </w:tc>
      </w:tr>
      <w:tr w:rsidR="00E46030" w:rsidRPr="00E46030" w:rsidTr="00E46030">
        <w:tc>
          <w:tcPr>
            <w:tcW w:w="5590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61BD6D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установки устройства для доступа к </w:t>
            </w:r>
            <w:proofErr w:type="spellStart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сразу же поменять пароль и логин, установленные по умолчанию</w:t>
            </w:r>
          </w:p>
        </w:tc>
        <w:tc>
          <w:tcPr>
            <w:tcW w:w="33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B6B56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Вводить свой логин и пароль доступа к учетной записи (странице) или системе банковского обслуживания при подключении к бесплатным (открытым) точкам </w:t>
            </w:r>
            <w:proofErr w:type="spellStart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кафе, транспорте, торговом центре и т.д.</w:t>
            </w:r>
          </w:p>
        </w:tc>
      </w:tr>
      <w:tr w:rsidR="00E46030" w:rsidRPr="00E46030" w:rsidTr="00E46030">
        <w:tc>
          <w:tcPr>
            <w:tcW w:w="5590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61BD6D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надежный пароль для доступа к вашей </w:t>
            </w:r>
            <w:proofErr w:type="spellStart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точке</w:t>
            </w:r>
          </w:p>
        </w:tc>
        <w:tc>
          <w:tcPr>
            <w:tcW w:w="33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B6B56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Включать общий доступ к своей </w:t>
            </w:r>
            <w:proofErr w:type="spellStart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точке, даже если у вас </w:t>
            </w:r>
            <w:proofErr w:type="spellStart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безлимитный</w:t>
            </w:r>
            <w:proofErr w:type="spellEnd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</w:t>
            </w:r>
          </w:p>
        </w:tc>
      </w:tr>
      <w:tr w:rsidR="00E46030" w:rsidRPr="00E46030" w:rsidTr="00E46030">
        <w:tc>
          <w:tcPr>
            <w:tcW w:w="5590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61BD6D"/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Деактивировать автоматическое подключение своих устройств к открытым </w:t>
            </w:r>
            <w:proofErr w:type="spellStart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  <w:r w:rsidRPr="00E4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точкам</w:t>
            </w:r>
          </w:p>
        </w:tc>
        <w:tc>
          <w:tcPr>
            <w:tcW w:w="33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E46030" w:rsidRPr="00E46030" w:rsidRDefault="00E46030" w:rsidP="00E46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184348" w:rsidRDefault="00184348"/>
    <w:sectPr w:rsidR="00184348" w:rsidSect="00184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030"/>
    <w:rsid w:val="00184348"/>
    <w:rsid w:val="00E4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48"/>
  </w:style>
  <w:style w:type="paragraph" w:styleId="1">
    <w:name w:val="heading 1"/>
    <w:basedOn w:val="a"/>
    <w:link w:val="10"/>
    <w:uiPriority w:val="9"/>
    <w:qFormat/>
    <w:rsid w:val="00E460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460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0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60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4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0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917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kursevich_ka</dc:creator>
  <cp:lastModifiedBy>kursevich_ka</cp:lastModifiedBy>
  <cp:revision>1</cp:revision>
  <dcterms:created xsi:type="dcterms:W3CDTF">2024-10-11T07:39:00Z</dcterms:created>
  <dcterms:modified xsi:type="dcterms:W3CDTF">2024-10-11T07:40:00Z</dcterms:modified>
</cp:coreProperties>
</file>