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A47" w:rsidRPr="00C76A47" w:rsidRDefault="00C76A47" w:rsidP="00C76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76A47">
        <w:rPr>
          <w:rFonts w:ascii="Times New Roman" w:hAnsi="Times New Roman" w:cs="Times New Roman"/>
          <w:sz w:val="30"/>
          <w:szCs w:val="30"/>
          <w:lang w:val="ru-RU"/>
        </w:rPr>
        <w:t>Сезон охоты на пушных охотничьих животных</w:t>
      </w:r>
    </w:p>
    <w:p w:rsidR="00C76A47" w:rsidRPr="00C76A47" w:rsidRDefault="00C76A47" w:rsidP="00C76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76A47">
        <w:rPr>
          <w:rFonts w:ascii="Times New Roman" w:hAnsi="Times New Roman" w:cs="Times New Roman"/>
          <w:sz w:val="30"/>
          <w:szCs w:val="30"/>
          <w:lang w:val="ru-RU"/>
        </w:rPr>
        <w:t>С 5 октября стартовал осенне-зимний сезон охоты на пушных охотничьих животных (с первой субботы октября 2024 года), который традиционно начнется с открытия охоты на зайца-русака и зайца-беляка с дипломированными гончими собаками. Со 2 ноября перечень разрешенных к добыче пушных охотничьих животных дополниться белкой, куницами – лесной и каменной, норкой американской, ондатрой и лесным хорем.</w:t>
      </w:r>
    </w:p>
    <w:p w:rsidR="00C76A47" w:rsidRPr="00C76A47" w:rsidRDefault="00C76A47" w:rsidP="00C76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GoBack"/>
      <w:bookmarkEnd w:id="0"/>
      <w:r w:rsidRPr="00C76A47">
        <w:rPr>
          <w:rFonts w:ascii="Times New Roman" w:hAnsi="Times New Roman" w:cs="Times New Roman"/>
          <w:sz w:val="30"/>
          <w:szCs w:val="30"/>
          <w:lang w:val="ru-RU"/>
        </w:rPr>
        <w:t xml:space="preserve">Охота на пушных охотничьих животных разрешена в светлое время суток как ружейным, так и </w:t>
      </w:r>
      <w:proofErr w:type="spellStart"/>
      <w:r w:rsidRPr="00C76A47">
        <w:rPr>
          <w:rFonts w:ascii="Times New Roman" w:hAnsi="Times New Roman" w:cs="Times New Roman"/>
          <w:sz w:val="30"/>
          <w:szCs w:val="30"/>
          <w:lang w:val="ru-RU"/>
        </w:rPr>
        <w:t>безружейным</w:t>
      </w:r>
      <w:proofErr w:type="spellEnd"/>
      <w:r w:rsidRPr="00C76A47">
        <w:rPr>
          <w:rFonts w:ascii="Times New Roman" w:hAnsi="Times New Roman" w:cs="Times New Roman"/>
          <w:sz w:val="30"/>
          <w:szCs w:val="30"/>
          <w:lang w:val="ru-RU"/>
        </w:rPr>
        <w:t xml:space="preserve"> способами. В качестве орудий ружейной охоты допускается применение гладкоствольного охотничьего оружия с использованием дробовых патронов. Для добычи белки, куниц, норки американской, ондатры и хоря разрешается также использовать нарезное охотничье оружие с дульной энергией пули от 400 до 1500 джоулей (22 (5,6) </w:t>
      </w:r>
      <w:proofErr w:type="spellStart"/>
      <w:r w:rsidRPr="00C76A47">
        <w:rPr>
          <w:rFonts w:ascii="Times New Roman" w:hAnsi="Times New Roman" w:cs="Times New Roman"/>
          <w:sz w:val="30"/>
          <w:szCs w:val="30"/>
          <w:lang w:val="ru-RU"/>
        </w:rPr>
        <w:t>Magnum</w:t>
      </w:r>
      <w:proofErr w:type="spellEnd"/>
      <w:r w:rsidRPr="00C76A47">
        <w:rPr>
          <w:rFonts w:ascii="Times New Roman" w:hAnsi="Times New Roman" w:cs="Times New Roman"/>
          <w:sz w:val="30"/>
          <w:szCs w:val="30"/>
          <w:lang w:val="ru-RU"/>
        </w:rPr>
        <w:t xml:space="preserve">, 22 </w:t>
      </w:r>
      <w:proofErr w:type="spellStart"/>
      <w:r w:rsidRPr="00C76A47">
        <w:rPr>
          <w:rFonts w:ascii="Times New Roman" w:hAnsi="Times New Roman" w:cs="Times New Roman"/>
          <w:sz w:val="30"/>
          <w:szCs w:val="30"/>
          <w:lang w:val="ru-RU"/>
        </w:rPr>
        <w:t>Hornet</w:t>
      </w:r>
      <w:proofErr w:type="spellEnd"/>
      <w:r w:rsidRPr="00C76A47">
        <w:rPr>
          <w:rFonts w:ascii="Times New Roman" w:hAnsi="Times New Roman" w:cs="Times New Roman"/>
          <w:sz w:val="30"/>
          <w:szCs w:val="30"/>
          <w:lang w:val="ru-RU"/>
        </w:rPr>
        <w:t>), капканы и ловушки (кроме петель).</w:t>
      </w:r>
    </w:p>
    <w:p w:rsidR="00C76A47" w:rsidRPr="00C76A47" w:rsidRDefault="00C76A47" w:rsidP="00C76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76A47">
        <w:rPr>
          <w:rFonts w:ascii="Times New Roman" w:hAnsi="Times New Roman" w:cs="Times New Roman"/>
          <w:sz w:val="30"/>
          <w:szCs w:val="30"/>
          <w:lang w:val="ru-RU"/>
        </w:rPr>
        <w:t>Охота на зайцев с 5 октября по 2 ноября проводится с обязательным использованием гончих собак, имеющих полевой диплом по зайцу или лисице (с одной собакой могут охотится не более трех охотников). Продлится осенне-зимний сезон охоты на пушных охотничьих животных по 26 января 2025 года.</w:t>
      </w:r>
    </w:p>
    <w:p w:rsidR="00C76A47" w:rsidRPr="00C76A47" w:rsidRDefault="00C76A47" w:rsidP="00C76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76A47">
        <w:rPr>
          <w:rFonts w:ascii="Times New Roman" w:hAnsi="Times New Roman" w:cs="Times New Roman"/>
          <w:sz w:val="30"/>
          <w:szCs w:val="30"/>
          <w:lang w:val="ru-RU"/>
        </w:rPr>
        <w:t>Обращаем особое внимание охотников, что невыполнение участниками охоты элементарных требований ее безопасности - стрельба на шум, шорох или по неясно видимой цели - основные причины несчастных случаев при проведении охот.</w:t>
      </w:r>
    </w:p>
    <w:p w:rsidR="00704A84" w:rsidRPr="00704A84" w:rsidRDefault="00C76A47" w:rsidP="00C76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76A47">
        <w:rPr>
          <w:rFonts w:ascii="Times New Roman" w:hAnsi="Times New Roman" w:cs="Times New Roman"/>
          <w:sz w:val="30"/>
          <w:szCs w:val="30"/>
          <w:lang w:val="ru-RU"/>
        </w:rPr>
        <w:t>Также напоминаем, что охотникам разрешается добыча волка, шакала, лисицы, енотовидной собаки, вороны серой, сороки, отстрел бродячих кошек и беспородных собак при любом законном нахождении в охотничьих угодьях в целях охоты.</w:t>
      </w:r>
    </w:p>
    <w:p w:rsidR="007B294B" w:rsidRPr="00DF4B17" w:rsidRDefault="00DF4B17" w:rsidP="00DF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За дополнительной информацией по вопросам охраны животного и растительного мира, или о фактах браконьерства обращаться в </w:t>
      </w:r>
      <w:r>
        <w:rPr>
          <w:rFonts w:ascii="Times New Roman" w:hAnsi="Times New Roman" w:cs="Times New Roman"/>
          <w:sz w:val="30"/>
          <w:szCs w:val="30"/>
          <w:lang w:val="ru-RU"/>
        </w:rPr>
        <w:t>Светлогорскую</w:t>
      </w: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межрайонную инспекцию охраны животного и растительного мира по адресу: </w:t>
      </w:r>
      <w:r>
        <w:rPr>
          <w:rFonts w:ascii="Times New Roman" w:hAnsi="Times New Roman" w:cs="Times New Roman"/>
          <w:sz w:val="30"/>
          <w:szCs w:val="30"/>
          <w:lang w:val="ru-RU"/>
        </w:rPr>
        <w:t>г. Светлогорск, ул. Советская 80Б</w:t>
      </w: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тел. </w:t>
      </w:r>
      <w:r>
        <w:rPr>
          <w:rFonts w:ascii="Times New Roman" w:hAnsi="Times New Roman" w:cs="Times New Roman"/>
          <w:sz w:val="30"/>
          <w:szCs w:val="30"/>
          <w:lang w:val="ru-RU"/>
        </w:rPr>
        <w:t>9-34-64</w:t>
      </w: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или по телефону горячей линии </w:t>
      </w:r>
      <w:proofErr w:type="spellStart"/>
      <w:r w:rsidRPr="00DF4B17">
        <w:rPr>
          <w:rFonts w:ascii="Times New Roman" w:hAnsi="Times New Roman" w:cs="Times New Roman"/>
          <w:sz w:val="30"/>
          <w:szCs w:val="30"/>
          <w:lang w:val="ru-RU"/>
        </w:rPr>
        <w:t>Госинспекции</w:t>
      </w:r>
      <w:proofErr w:type="spellEnd"/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8-033-333-60-00 или 8-017-390-00-00 (круглосуточно).</w:t>
      </w:r>
    </w:p>
    <w:sectPr w:rsidR="007B294B" w:rsidRPr="00DF4B1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76"/>
    <w:rsid w:val="00277244"/>
    <w:rsid w:val="006426B4"/>
    <w:rsid w:val="00704A84"/>
    <w:rsid w:val="007101C1"/>
    <w:rsid w:val="00734DCA"/>
    <w:rsid w:val="007B294B"/>
    <w:rsid w:val="008B0AE5"/>
    <w:rsid w:val="00C76A47"/>
    <w:rsid w:val="00CC41DD"/>
    <w:rsid w:val="00CD36D4"/>
    <w:rsid w:val="00CF1CE9"/>
    <w:rsid w:val="00D73576"/>
    <w:rsid w:val="00DE43AA"/>
    <w:rsid w:val="00D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B7BD4-8179-4745-9C84-6C7C4E1A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2024-02-19T12:39:00Z</dcterms:created>
  <dcterms:modified xsi:type="dcterms:W3CDTF">2024-10-24T07:00:00Z</dcterms:modified>
</cp:coreProperties>
</file>