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36" w:rsidRPr="00530436" w:rsidRDefault="00530436" w:rsidP="00530436">
      <w:pPr>
        <w:pStyle w:val="a3"/>
        <w:jc w:val="center"/>
        <w:rPr>
          <w:sz w:val="32"/>
          <w:szCs w:val="32"/>
        </w:rPr>
      </w:pPr>
      <w:r w:rsidRPr="00530436">
        <w:rPr>
          <w:b/>
          <w:bCs/>
          <w:sz w:val="32"/>
          <w:szCs w:val="32"/>
        </w:rPr>
        <w:t>Типичные нарушения законодательства об образовании при осуществлении образовательной деятельности в части обучения иностранному языку</w:t>
      </w:r>
    </w:p>
    <w:p w:rsidR="00530436" w:rsidRDefault="00530436" w:rsidP="00530436">
      <w:pPr>
        <w:pStyle w:val="a3"/>
        <w:jc w:val="both"/>
      </w:pPr>
      <w:r>
        <w:t>(по итогам мониторингов, проведенных Департаментом контроля качества образования Министерства образования, структурными подразделениями районных (городских) исполнительных комитетов, администраций районов в городах, осуществляющими государственно-властные полномочия в сфере образования, в июне-августе 2024 г.)</w:t>
      </w:r>
    </w:p>
    <w:p w:rsidR="00530436" w:rsidRDefault="00530436" w:rsidP="00530436">
      <w:pPr>
        <w:pStyle w:val="a3"/>
        <w:jc w:val="both"/>
      </w:pPr>
      <w:r>
        <w:t>По результатам мониторингов иных организаций и индивидуальных предпринимателей, осуществляющих образовательную деятельность в части обучен</w:t>
      </w:r>
      <w:bookmarkStart w:id="0" w:name="_GoBack"/>
      <w:bookmarkEnd w:id="0"/>
      <w:r>
        <w:t>ия иностранному языку (далее – субъекты), следует выделить следующие характерные нарушения законодательства об образовании:</w:t>
      </w:r>
    </w:p>
    <w:p w:rsidR="00530436" w:rsidRDefault="00530436" w:rsidP="00530436">
      <w:pPr>
        <w:pStyle w:val="a3"/>
        <w:jc w:val="both"/>
      </w:pPr>
      <w:r>
        <w:t>в нарушение пункта 4 статьи 26 Кодекса Республики Беларусь об образовании (далее – Кодекс об образовании) субъекты не уведомляют местные исполнительные и распорядительные органы, осуществляющие контроль за обеспечением качества образования, по месту их нахождения об осуществлении им образовательной деятельности;</w:t>
      </w:r>
    </w:p>
    <w:p w:rsidR="00530436" w:rsidRDefault="00530436" w:rsidP="00530436">
      <w:pPr>
        <w:pStyle w:val="a3"/>
        <w:jc w:val="both"/>
      </w:pPr>
      <w:r>
        <w:t>в нарушение абзаца 16 и 18 статьи 14 Закона Республики Беларусь от 7 января 2012 г. № 340-З «О санитарно-эпидемиологическом благополучии населения», подпункта 3.3 пункта 3 статьи 27 Кодекса об образовании на арендуемые помещения отсутствует санитарно-гигиеническое заключение (положительное);</w:t>
      </w:r>
    </w:p>
    <w:p w:rsidR="00530436" w:rsidRDefault="00530436" w:rsidP="00530436">
      <w:pPr>
        <w:pStyle w:val="a3"/>
        <w:jc w:val="both"/>
      </w:pPr>
      <w:r>
        <w:t>в нарушение пункта 3 статьи 26 Кодекса об образовании индивидуальные предприниматели, осуществляющие образовательную деятельность, реализуют образовательную программу дополнительного образования детей и молодежи;</w:t>
      </w:r>
    </w:p>
    <w:p w:rsidR="00530436" w:rsidRDefault="00530436" w:rsidP="00530436">
      <w:pPr>
        <w:pStyle w:val="a3"/>
        <w:jc w:val="both"/>
      </w:pPr>
      <w:r>
        <w:t>в нарушение статьи 235 Кодекса об образовании не разработана учебно-программная документация образовательной программы дополнительного образования детей и молодежи;</w:t>
      </w:r>
    </w:p>
    <w:p w:rsidR="00530436" w:rsidRDefault="00530436" w:rsidP="00530436">
      <w:pPr>
        <w:pStyle w:val="a3"/>
        <w:jc w:val="both"/>
      </w:pPr>
      <w:r>
        <w:t>в нарушение статьи 260 Кодекса об образовании не разработана учебно-программная документация образовательной программы дополнительного образования взрослых;</w:t>
      </w:r>
    </w:p>
    <w:p w:rsidR="00530436" w:rsidRDefault="00530436" w:rsidP="00530436">
      <w:pPr>
        <w:pStyle w:val="a3"/>
        <w:jc w:val="both"/>
      </w:pPr>
      <w:r>
        <w:t>в нарушение статьи 27-1 Закона Республики Беларусь от 19 ноября 1993 г. № 2570-XII «О правах ребенка», абзаца 2 пункта 4 статьи 51 Кодекса об образовании при приеме на работу педагогических работников, заключении гражданско-правового договора на осуществление педагогической деятельности нанимателем не обеспечен контроль ограничений на занятия соответствующих должностей;</w:t>
      </w:r>
    </w:p>
    <w:p w:rsidR="00530436" w:rsidRDefault="00530436" w:rsidP="00530436">
      <w:pPr>
        <w:pStyle w:val="a3"/>
        <w:jc w:val="both"/>
      </w:pPr>
      <w:r>
        <w:t>в нарушение приложения 10 к постановлению Министерства образования от 9 октября 2022 г. № 297 «О типовых формах договоров в сфере образования», заключенные договоры о платных услугах с обучавшимися не соответствуют типовой форме договора об оказании услуг при реализации образовательных программ на платной основе;</w:t>
      </w:r>
    </w:p>
    <w:p w:rsidR="00530436" w:rsidRDefault="00530436" w:rsidP="00530436">
      <w:pPr>
        <w:pStyle w:val="a3"/>
        <w:jc w:val="both"/>
      </w:pPr>
      <w:r>
        <w:t>в нарушение пункта 1 статьи 230 Кодекса об образовании отсутствуют заявления о приеме (зачислении) лиц для получения дополнительного образования детей и молодежи;</w:t>
      </w:r>
    </w:p>
    <w:p w:rsidR="00530436" w:rsidRDefault="00530436" w:rsidP="00530436">
      <w:pPr>
        <w:pStyle w:val="a3"/>
        <w:jc w:val="both"/>
      </w:pPr>
      <w:r>
        <w:t xml:space="preserve">в нарушение пункта 2.5 статьи 56 Кодекса об образовании, пункта 31 Положения об учреждении дополнительного образования взрослых, утвержденного постановлением </w:t>
      </w:r>
      <w:r>
        <w:lastRenderedPageBreak/>
        <w:t>Министерства образования Республики Беларусь от 10.10.2022 № 379, отсутствуют приказы (решения) о приеме (зачислении) лиц для обучения по образовательным программам;</w:t>
      </w:r>
    </w:p>
    <w:p w:rsidR="00530436" w:rsidRDefault="00530436" w:rsidP="00530436">
      <w:pPr>
        <w:pStyle w:val="a3"/>
        <w:jc w:val="both"/>
      </w:pPr>
      <w:r>
        <w:t>в нарушение пункта 3 статьи 56 Кодекса об образовании списки обучающихся, принятых (зачисленных) для получения образования не размещены в доступных для ознакомления местах либо в глобальной компьютерной сети Интернет на официальном сайте;</w:t>
      </w:r>
    </w:p>
    <w:p w:rsidR="00530436" w:rsidRDefault="00530436" w:rsidP="00530436">
      <w:pPr>
        <w:pStyle w:val="a3"/>
        <w:jc w:val="both"/>
      </w:pPr>
      <w:r>
        <w:t>в нарушение пункта 1 статьи 68 Кодекса об образовании субъектами не принимаются решения о прекращении образовательных отношений;</w:t>
      </w:r>
    </w:p>
    <w:p w:rsidR="00530436" w:rsidRDefault="00530436" w:rsidP="00530436">
      <w:pPr>
        <w:pStyle w:val="a3"/>
        <w:jc w:val="both"/>
      </w:pPr>
      <w:r>
        <w:t>в нарушение пункта 11 статьи 91 Кодекса об образовании субъекты не выдают документы об обучении (сертификаты);</w:t>
      </w:r>
    </w:p>
    <w:p w:rsidR="00530436" w:rsidRDefault="00530436" w:rsidP="00530436">
      <w:pPr>
        <w:pStyle w:val="a3"/>
        <w:jc w:val="both"/>
      </w:pPr>
      <w:r>
        <w:t>в нарушение пунктов 100 и 102 Инструкции о порядке заполнения документов об образовании, приложений к ним, документов об обучении, учета и выдачи документов об образовании, приложений к ним, золотой, серебряной медалей, документов об обучении, утвержденной постановлением Министерства образования Республики Беларусь от 19 августа 2022 г. № 274, не ведется книга учета и выдачи документов об обучении;</w:t>
      </w:r>
    </w:p>
    <w:p w:rsidR="00530436" w:rsidRDefault="00530436" w:rsidP="00530436">
      <w:pPr>
        <w:pStyle w:val="a3"/>
        <w:jc w:val="both"/>
      </w:pPr>
      <w:r>
        <w:t>в нарушение подпункта 3.6 пункта 3 статьи 27 Кодекса об образовании не обеспечено ознакомление лиц, законных представителей несовершеннолетних при приеме (зачислении) со свидетельством о государственной регистрации, учредительными документам, правилами внутреннего распорядка для обучающихся, иными локальными правовыми актами, содержащими права и обязанности обучающихся;</w:t>
      </w:r>
    </w:p>
    <w:p w:rsidR="00530436" w:rsidRDefault="00530436" w:rsidP="00530436">
      <w:pPr>
        <w:pStyle w:val="a3"/>
        <w:jc w:val="both"/>
      </w:pPr>
      <w:r>
        <w:t>в нарушение пункта 5 Правил безопасности организации образовательного процесса, организации воспитательного процесса при реализации образовательной программы дополнительного образования детей и молодежи, утвержденных постановлением Министерства образования Республики Беларусь от 03.08.2022 № 227, в уставе не указан порядок организации образовательного, воспитательного процессов (дополнительное образование детей и молодежи);</w:t>
      </w:r>
    </w:p>
    <w:p w:rsidR="00530436" w:rsidRDefault="00530436" w:rsidP="00530436">
      <w:pPr>
        <w:pStyle w:val="a3"/>
        <w:jc w:val="both"/>
      </w:pPr>
      <w:r>
        <w:t>в нарушение части четвертой пункта 7 статьи 235 Кодекса об образовании программы объединений по интересам не согласованы со структурным подразделением местного исполнительного и распорядительного органа, осуществляющего государственно-властные полномочия в сфере образования по месту реализации образовательной программы и не утверждены руководителем;</w:t>
      </w:r>
    </w:p>
    <w:p w:rsidR="00530436" w:rsidRDefault="00530436" w:rsidP="00530436">
      <w:pPr>
        <w:pStyle w:val="a3"/>
        <w:jc w:val="both"/>
      </w:pPr>
      <w:r>
        <w:t>в нарушение пункта 11 Правил безопасности организации образовательного процесса, организации воспитательного процесса при реализации образовательной программы дополнительного образования детей и молодежи, утвержденных постановлением Министерства образования Республики Беларусь от 03.08.2022 № 227, приказом руководителя не определено уполномоченное лицо за контролем пропускного режима в дневное время;</w:t>
      </w:r>
    </w:p>
    <w:p w:rsidR="00530436" w:rsidRDefault="00530436" w:rsidP="00530436">
      <w:pPr>
        <w:pStyle w:val="a3"/>
        <w:jc w:val="both"/>
      </w:pPr>
      <w:r>
        <w:t>в нарушение пункта 4 Правил безопасности организации образовательного процесса при реализации образовательных программ дополнительного образования взрослых, утвержденные постановлением Министерства образования Республики Беларусь от 3 августа 2022 г. № 227, не разработана инструкция о пропускном режиме.</w:t>
      </w:r>
    </w:p>
    <w:p w:rsidR="00991565" w:rsidRDefault="00991565"/>
    <w:sectPr w:rsidR="0099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AD"/>
    <w:rsid w:val="00530436"/>
    <w:rsid w:val="00991565"/>
    <w:rsid w:val="00A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18BC5-189E-42D3-A849-1CF782ED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2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roook</dc:creator>
  <cp:keywords/>
  <dc:description/>
  <cp:lastModifiedBy>roook</cp:lastModifiedBy>
  <cp:revision>2</cp:revision>
  <dcterms:created xsi:type="dcterms:W3CDTF">2024-12-19T14:23:00Z</dcterms:created>
  <dcterms:modified xsi:type="dcterms:W3CDTF">2024-12-19T14:23:00Z</dcterms:modified>
</cp:coreProperties>
</file>