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B0" w:rsidRPr="008007D7" w:rsidRDefault="00F32EB0" w:rsidP="008007D7">
      <w:pPr>
        <w:shd w:val="clear" w:color="auto" w:fill="FFFFFF"/>
        <w:spacing w:after="0" w:line="288" w:lineRule="atLeast"/>
        <w:jc w:val="center"/>
        <w:textAlignment w:val="baseline"/>
        <w:outlineLvl w:val="0"/>
        <w:rPr>
          <w:rFonts w:ascii="Open Sans" w:eastAsia="Times New Roman" w:hAnsi="Open Sans" w:cs="Arial"/>
          <w:b/>
          <w:bCs/>
          <w:caps/>
          <w:color w:val="000000"/>
          <w:spacing w:val="8"/>
          <w:kern w:val="36"/>
          <w:sz w:val="28"/>
          <w:szCs w:val="28"/>
          <w:lang w:eastAsia="ru-RU"/>
        </w:rPr>
      </w:pPr>
      <w:r w:rsidRPr="008007D7">
        <w:rPr>
          <w:rFonts w:ascii="Open Sans" w:eastAsia="Times New Roman" w:hAnsi="Open Sans" w:cs="Arial"/>
          <w:b/>
          <w:bCs/>
          <w:caps/>
          <w:color w:val="000000"/>
          <w:spacing w:val="8"/>
          <w:kern w:val="36"/>
          <w:sz w:val="28"/>
          <w:szCs w:val="28"/>
          <w:lang w:eastAsia="ru-RU"/>
        </w:rPr>
        <w:t>ПЕРЕСЕЛЕНИЕ БЕЗРАБОТНЫХ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соответствии со статьей 22 Закона «О занятости населения Республики Беларусь» одной из гарантий государства в области содействия занятости населения является оказание содействия в переселении безработных и членов их семей в связи с переездом в другую местность на новое место жительства и работы с выплатой денежных средств в порядке и на условиях, определяемых постановлением Министерства труда и социальной защиты Республики Беларусь от 12 декабря 2024 г. № 101.</w:t>
      </w:r>
    </w:p>
    <w:p w:rsidR="008007D7" w:rsidRDefault="008007D7" w:rsidP="00800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32EB0" w:rsidRPr="008007D7" w:rsidRDefault="00F32EB0" w:rsidP="00800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Каков механизм переселения?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Наниматели, желающие пригласить на работу безработных, проживающих в другой местности, размещают сведения о наличии свободных рабочих мест (вакансий) с предоставлением жилого помещения для проживания на информационном портале государственной службы занятости.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 согласия безработного на переселение в связи с переездом на работу в другую местность орган по труду, занятости и социальной защите готовит представление о переселении безработного в связи с переездом на работу в другую местность в двух экземплярах, которые направляются нанимателю для получения согласия на прием безработного на работу.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Наниматель, рассмотрев поступившее представление, в течение 5 рабочих дней с даты его получения направляет представление в орган по труду, занятости и социальной защите с отметкой о согласии (несогласии) на прием безработного на работу с заключением трудового договора (контракта).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Орган по труду, занятости и социальной защите в течение 3 рабочих дней с даты получения представления от нанимателя информирует безработного о результатах его рассмотрения.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необходимости личного собеседования с безработным наниматель в течение 2 рабочих дней с даты получения представления информирует об этом орган по труду, занятости и социальной защите, который согласовывает с нанимателем дату его проведения.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В случае получения согласия от нанимателя на прием безработного на работу в сельскую местность орган по труду, занятости и социальной защите в течение 5 рабочих дней оформляет договор о переселении безработного и членов его семьи в связи с переездом на работу в другую местность, который заключается между органом по труду, занятости и социальной защите, безработным и нанимателем.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Договор вступает в силу с даты подписания его последней стороной и действует в течение одного года со дня начала действия трудового договора (контракта).</w:t>
      </w:r>
    </w:p>
    <w:p w:rsidR="00F32EB0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Переезд и прием на работу безработного осуществляются в сроки, определенные сторонами в договоре.</w:t>
      </w:r>
    </w:p>
    <w:p w:rsidR="008007D7" w:rsidRPr="008007D7" w:rsidRDefault="008007D7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p w:rsidR="00F32EB0" w:rsidRPr="008007D7" w:rsidRDefault="00F32EB0" w:rsidP="00800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Какие выплаты предоставляются при переселении?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При переселении в сельскую местность безработным, заключившим договор, органом по труду, занятости и социальной защите производится выплата денежных средств в девятикратном размере величины бюджета прожиточного минимума в среднем на душу населения, установленного Министерством труда и социальной защиты, действующего на дату трудоустройства.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Данная выплата осуществляется однократно.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Денежные средства подлежат возврату органу по труду, занятости и социальной защите: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нанимателем в случае: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неисполнения им обязательств, принятых по договору;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расторжения трудового договора (контракта) в течение 1 года с даты трудоустройства безработного в связи с нарушением нанимателем законодательства о труде, коллективного договора, трудового договора;</w:t>
      </w:r>
    </w:p>
    <w:p w:rsid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u w:val="single"/>
          <w:lang w:eastAsia="ru-RU"/>
        </w:rPr>
        <w:t>безработным в случае</w:t>
      </w: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увольнения в течение 1 года с даты трудоустройства, за исключением случаев расторжения трудового договора (контракта) по основаниям, предусмотренным частью четвертой статьи 40, частью первой статьи 41, пунктами 1-3 и 5 статьи 42, пунктами 1- 3 и 6 статьи 44 Трудового кодекса Республики Беларусь.</w:t>
      </w:r>
    </w:p>
    <w:p w:rsidR="008007D7" w:rsidRDefault="008007D7" w:rsidP="00800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32EB0" w:rsidRPr="008007D7" w:rsidRDefault="00F32EB0" w:rsidP="008007D7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8007D7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Где можно получить информацию о наличии свободных рабочих мест с предоставлением жилья?</w:t>
      </w:r>
    </w:p>
    <w:p w:rsidR="00F32EB0" w:rsidRPr="008007D7" w:rsidRDefault="00F32EB0" w:rsidP="008007D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Сведения о наличии вакансий с предоставлением жилого помещения в организациях Республики Беларусь можно получить на информационном портале Государственной службы занятости по адресу </w:t>
      </w:r>
      <w:hyperlink r:id="rId4" w:tgtFrame="_blank" w:history="1">
        <w:r w:rsidRPr="008007D7">
          <w:rPr>
            <w:rFonts w:ascii="inherit" w:eastAsia="Times New Roman" w:hAnsi="inherit" w:cs="Times New Roman"/>
            <w:color w:val="3E5062"/>
            <w:sz w:val="24"/>
            <w:szCs w:val="24"/>
            <w:bdr w:val="none" w:sz="0" w:space="0" w:color="auto" w:frame="1"/>
            <w:lang w:eastAsia="ru-RU"/>
          </w:rPr>
          <w:t>http://gsz.gov.by/</w:t>
        </w:r>
      </w:hyperlink>
      <w:r w:rsidRPr="008007D7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или в органе по труду, занятости и социальной защите райисполкома по месту жительства.</w:t>
      </w:r>
    </w:p>
    <w:p w:rsidR="00C3341E" w:rsidRDefault="00C3341E"/>
    <w:sectPr w:rsidR="00C33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B0"/>
    <w:rsid w:val="008007D7"/>
    <w:rsid w:val="00C3341E"/>
    <w:rsid w:val="00F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CE9F7-2D7A-493B-8AC3-EFC98CEC6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2E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2E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3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EB0"/>
    <w:rPr>
      <w:b/>
      <w:bCs/>
    </w:rPr>
  </w:style>
  <w:style w:type="character" w:styleId="a5">
    <w:name w:val="Hyperlink"/>
    <w:basedOn w:val="a0"/>
    <w:uiPriority w:val="99"/>
    <w:semiHidden/>
    <w:unhideWhenUsed/>
    <w:rsid w:val="00F32E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z.gov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ПЕРЕСЕЛЕНИЕ БЕЗРАБОТНЫХ</vt:lpstr>
    </vt:vector>
  </TitlesOfParts>
  <Company/>
  <LinksUpToDate>false</LinksUpToDate>
  <CharactersWithSpaces>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Z01</dc:creator>
  <cp:keywords/>
  <dc:description/>
  <cp:lastModifiedBy>Z01</cp:lastModifiedBy>
  <cp:revision>3</cp:revision>
  <dcterms:created xsi:type="dcterms:W3CDTF">2025-04-17T13:16:00Z</dcterms:created>
  <dcterms:modified xsi:type="dcterms:W3CDTF">2025-04-17T13:50:00Z</dcterms:modified>
</cp:coreProperties>
</file>