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18" w:rsidRPr="00BE4A18" w:rsidRDefault="00BE4A18" w:rsidP="00BE4A18">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Светлогорская</w:t>
      </w:r>
      <w:r w:rsidRPr="00BE4A18">
        <w:rPr>
          <w:rFonts w:ascii="Times New Roman" w:hAnsi="Times New Roman" w:cs="Times New Roman"/>
          <w:sz w:val="30"/>
          <w:szCs w:val="30"/>
          <w:lang w:val="ru-RU"/>
        </w:rPr>
        <w:t xml:space="preserve"> межрайонная инспекция охраны животного и растительного мира, сообщает, что в последнее время участились факты совершения ДТП на дорогах с участием диких животных, в связи с чем напоминаем, что в соответствии с Правилами ведения охотничьего хозяйства, утвержденных Указом Президента Республики Беларусь № 345 от 16.09.2020 года, лицам обнаруживших в охотничьих угодьях и (или) на территориях, не включенных в фонд охотничьих угодий, в том числе на дорогах, раненых, травмированных, больных или погибших диких животных запрещается самовольно добывать их, разделывать или перемещать (транспортировать) их туши или части туш, использовать продукцию (мясо, шкура, рога и другое).</w:t>
      </w:r>
    </w:p>
    <w:p w:rsidR="00BE4A18" w:rsidRPr="00BE4A18" w:rsidRDefault="00BE4A18" w:rsidP="00BE4A18">
      <w:pPr>
        <w:spacing w:after="0" w:line="240" w:lineRule="auto"/>
        <w:ind w:firstLine="709"/>
        <w:jc w:val="both"/>
        <w:rPr>
          <w:rFonts w:ascii="Times New Roman" w:hAnsi="Times New Roman" w:cs="Times New Roman"/>
          <w:sz w:val="30"/>
          <w:szCs w:val="30"/>
          <w:lang w:val="ru-RU"/>
        </w:rPr>
      </w:pPr>
      <w:r w:rsidRPr="00BE4A18">
        <w:rPr>
          <w:rFonts w:ascii="Times New Roman" w:hAnsi="Times New Roman" w:cs="Times New Roman"/>
          <w:sz w:val="30"/>
          <w:szCs w:val="30"/>
          <w:lang w:val="ru-RU"/>
        </w:rPr>
        <w:t>В случае обнаружения раненого, травмированного, больного или погибшего охотничьего животного нормируемого вида либо дикого животного, относящегося к виду, включенному в Красную книгу Республики Беларусь, лицо, обнаружившее такое животное, должно по возможности сообщить об этом пользователю охотничьих угодий или в оперативно-дежурную службу территориального органа внутренних дел, которые обязаны передать данное сообщение должностному лицу пользователя охотничьих угодий или местного исполнительного и распорядительного органа.</w:t>
      </w:r>
    </w:p>
    <w:p w:rsidR="00BE4A18" w:rsidRPr="00BE4A18" w:rsidRDefault="00BE4A18" w:rsidP="00BE4A18">
      <w:pPr>
        <w:spacing w:after="0" w:line="240" w:lineRule="auto"/>
        <w:ind w:firstLine="709"/>
        <w:jc w:val="both"/>
        <w:rPr>
          <w:rFonts w:ascii="Times New Roman" w:hAnsi="Times New Roman" w:cs="Times New Roman"/>
          <w:sz w:val="30"/>
          <w:szCs w:val="30"/>
          <w:lang w:val="ru-RU"/>
        </w:rPr>
      </w:pPr>
      <w:r w:rsidRPr="00BE4A18">
        <w:rPr>
          <w:rFonts w:ascii="Times New Roman" w:hAnsi="Times New Roman" w:cs="Times New Roman"/>
          <w:sz w:val="30"/>
          <w:szCs w:val="30"/>
          <w:lang w:val="ru-RU"/>
        </w:rPr>
        <w:t>В случае перемещения погибшего охотничьего животного нормируемого вида либо дикого животного, относящегося к виду, включенному в Красную книгу Республики Беларусь наступает уголовная ответственность, предусмотренная статьей 2821. Незаконные перемещение (транспортировка) или разделка диких животных, наказываются штрафом, или арестом, или ограничением свободы на срок до двух лет, или лишением свободы на срок до трех лет.</w:t>
      </w:r>
    </w:p>
    <w:p w:rsidR="007B294B" w:rsidRDefault="007B294B" w:rsidP="00BE4A18">
      <w:pPr>
        <w:spacing w:after="0" w:line="240" w:lineRule="auto"/>
        <w:ind w:firstLine="709"/>
        <w:jc w:val="both"/>
        <w:rPr>
          <w:rFonts w:ascii="Times New Roman" w:hAnsi="Times New Roman" w:cs="Times New Roman"/>
          <w:sz w:val="30"/>
          <w:szCs w:val="30"/>
          <w:lang w:val="ru-RU"/>
        </w:rPr>
      </w:pPr>
    </w:p>
    <w:p w:rsidR="00BE4A18" w:rsidRPr="00DF4B17" w:rsidRDefault="00BE4A18" w:rsidP="00BE4A18">
      <w:pPr>
        <w:spacing w:after="0" w:line="240" w:lineRule="auto"/>
        <w:ind w:firstLine="709"/>
        <w:jc w:val="both"/>
        <w:rPr>
          <w:rFonts w:ascii="Times New Roman" w:hAnsi="Times New Roman" w:cs="Times New Roman"/>
          <w:sz w:val="30"/>
          <w:szCs w:val="30"/>
          <w:lang w:val="ru-RU"/>
        </w:rPr>
      </w:pPr>
      <w:r w:rsidRPr="00DF4B17">
        <w:rPr>
          <w:rFonts w:ascii="Times New Roman" w:hAnsi="Times New Roman" w:cs="Times New Roman"/>
          <w:sz w:val="30"/>
          <w:szCs w:val="30"/>
          <w:lang w:val="ru-RU"/>
        </w:rPr>
        <w:t xml:space="preserve">За дополнительной информацией по вопросам охраны животного и растительного мира, или о фактах браконьерства обращаться в </w:t>
      </w:r>
      <w:r>
        <w:rPr>
          <w:rFonts w:ascii="Times New Roman" w:hAnsi="Times New Roman" w:cs="Times New Roman"/>
          <w:sz w:val="30"/>
          <w:szCs w:val="30"/>
          <w:lang w:val="ru-RU"/>
        </w:rPr>
        <w:t>Светлогорскую</w:t>
      </w:r>
      <w:r w:rsidRPr="00DF4B17">
        <w:rPr>
          <w:rFonts w:ascii="Times New Roman" w:hAnsi="Times New Roman" w:cs="Times New Roman"/>
          <w:sz w:val="30"/>
          <w:szCs w:val="30"/>
          <w:lang w:val="ru-RU"/>
        </w:rPr>
        <w:t xml:space="preserve"> межрайонную инспекцию охраны животного и растительного мира по адресу: </w:t>
      </w:r>
      <w:r>
        <w:rPr>
          <w:rFonts w:ascii="Times New Roman" w:hAnsi="Times New Roman" w:cs="Times New Roman"/>
          <w:sz w:val="30"/>
          <w:szCs w:val="30"/>
          <w:lang w:val="ru-RU"/>
        </w:rPr>
        <w:t>г. Светлогорск, ул. Советская 80Б</w:t>
      </w:r>
      <w:r w:rsidRPr="00DF4B17">
        <w:rPr>
          <w:rFonts w:ascii="Times New Roman" w:hAnsi="Times New Roman" w:cs="Times New Roman"/>
          <w:sz w:val="30"/>
          <w:szCs w:val="30"/>
          <w:lang w:val="ru-RU"/>
        </w:rPr>
        <w:t xml:space="preserve"> тел. </w:t>
      </w:r>
      <w:r>
        <w:rPr>
          <w:rFonts w:ascii="Times New Roman" w:hAnsi="Times New Roman" w:cs="Times New Roman"/>
          <w:sz w:val="30"/>
          <w:szCs w:val="30"/>
          <w:lang w:val="ru-RU"/>
        </w:rPr>
        <w:t>9-34-64</w:t>
      </w:r>
      <w:r w:rsidRPr="00DF4B17">
        <w:rPr>
          <w:rFonts w:ascii="Times New Roman" w:hAnsi="Times New Roman" w:cs="Times New Roman"/>
          <w:sz w:val="30"/>
          <w:szCs w:val="30"/>
          <w:lang w:val="ru-RU"/>
        </w:rPr>
        <w:t xml:space="preserve"> или по телефону горячей линии </w:t>
      </w:r>
      <w:proofErr w:type="spellStart"/>
      <w:r w:rsidRPr="00DF4B17">
        <w:rPr>
          <w:rFonts w:ascii="Times New Roman" w:hAnsi="Times New Roman" w:cs="Times New Roman"/>
          <w:sz w:val="30"/>
          <w:szCs w:val="30"/>
          <w:lang w:val="ru-RU"/>
        </w:rPr>
        <w:t>Госинспекции</w:t>
      </w:r>
      <w:proofErr w:type="spellEnd"/>
      <w:r w:rsidRPr="00DF4B17">
        <w:rPr>
          <w:rFonts w:ascii="Times New Roman" w:hAnsi="Times New Roman" w:cs="Times New Roman"/>
          <w:sz w:val="30"/>
          <w:szCs w:val="30"/>
          <w:lang w:val="ru-RU"/>
        </w:rPr>
        <w:t xml:space="preserve"> 8-033-333-60-00 или 8-017-390-00-00 (круглосуточно).</w:t>
      </w:r>
    </w:p>
    <w:p w:rsidR="00BE4A18" w:rsidRPr="00BE4A18" w:rsidRDefault="00BE4A18" w:rsidP="00BE4A18">
      <w:pPr>
        <w:spacing w:after="0" w:line="240" w:lineRule="auto"/>
        <w:ind w:firstLine="709"/>
        <w:jc w:val="both"/>
        <w:rPr>
          <w:rFonts w:ascii="Times New Roman" w:hAnsi="Times New Roman" w:cs="Times New Roman"/>
          <w:sz w:val="30"/>
          <w:szCs w:val="30"/>
          <w:lang w:val="ru-RU"/>
        </w:rPr>
      </w:pPr>
      <w:bookmarkStart w:id="0" w:name="_GoBack"/>
      <w:bookmarkEnd w:id="0"/>
    </w:p>
    <w:sectPr w:rsidR="00BE4A18" w:rsidRPr="00BE4A1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6A"/>
    <w:rsid w:val="0039186A"/>
    <w:rsid w:val="007B294B"/>
    <w:rsid w:val="00B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D6E1"/>
  <w15:chartTrackingRefBased/>
  <w15:docId w15:val="{6A51DF1F-2F84-4155-B054-47E4556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2024-01-08T08:50:00Z</dcterms:created>
  <dcterms:modified xsi:type="dcterms:W3CDTF">2024-01-08T08:51:00Z</dcterms:modified>
</cp:coreProperties>
</file>