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4D4" w:rsidRPr="00812874" w:rsidRDefault="003514D4" w:rsidP="003514D4">
      <w:pPr>
        <w:pStyle w:val="il-text-alignjustify"/>
        <w:spacing w:before="0" w:beforeAutospacing="0" w:after="0" w:afterAutospacing="0"/>
        <w:ind w:firstLine="450"/>
        <w:jc w:val="both"/>
        <w:rPr>
          <w:rStyle w:val="word-wrapper"/>
          <w:b/>
          <w:i/>
          <w:color w:val="242424"/>
          <w:sz w:val="32"/>
          <w:szCs w:val="32"/>
        </w:rPr>
      </w:pPr>
      <w:r w:rsidRPr="00812874">
        <w:rPr>
          <w:rStyle w:val="word-wrapper"/>
          <w:b/>
          <w:i/>
          <w:color w:val="242424"/>
          <w:sz w:val="32"/>
          <w:szCs w:val="32"/>
        </w:rPr>
        <w:t xml:space="preserve">В Мобильное приложение </w:t>
      </w:r>
      <w:r w:rsidR="00812874" w:rsidRPr="00812874">
        <w:rPr>
          <w:rStyle w:val="word-wrapper"/>
          <w:b/>
          <w:i/>
          <w:color w:val="242424"/>
          <w:sz w:val="32"/>
          <w:szCs w:val="32"/>
        </w:rPr>
        <w:t>«</w:t>
      </w:r>
      <w:r w:rsidR="00467DB8">
        <w:rPr>
          <w:rStyle w:val="word-wrapper"/>
          <w:b/>
          <w:i/>
          <w:color w:val="242424"/>
          <w:sz w:val="32"/>
          <w:szCs w:val="32"/>
        </w:rPr>
        <w:t>ФСЗН»</w:t>
      </w:r>
      <w:r w:rsidRPr="00812874">
        <w:rPr>
          <w:rStyle w:val="word-wrapper"/>
          <w:b/>
          <w:i/>
          <w:color w:val="242424"/>
          <w:sz w:val="32"/>
          <w:szCs w:val="32"/>
        </w:rPr>
        <w:t xml:space="preserve"> добавили новые функции</w:t>
      </w:r>
    </w:p>
    <w:p w:rsidR="003514D4" w:rsidRPr="003514D4" w:rsidRDefault="003514D4" w:rsidP="003514D4">
      <w:pPr>
        <w:pStyle w:val="il-text-alignjustify"/>
        <w:spacing w:before="0" w:beforeAutospacing="0" w:after="0" w:afterAutospacing="0"/>
        <w:ind w:firstLine="450"/>
        <w:jc w:val="both"/>
        <w:rPr>
          <w:rStyle w:val="word-wrapper"/>
          <w:b/>
          <w:color w:val="242424"/>
          <w:sz w:val="30"/>
          <w:szCs w:val="30"/>
        </w:rPr>
      </w:pPr>
    </w:p>
    <w:p w:rsidR="005E4F6C" w:rsidRPr="003514D4" w:rsidRDefault="003514D4" w:rsidP="003514D4">
      <w:pPr>
        <w:pStyle w:val="il-text-alignjustify"/>
        <w:spacing w:before="0" w:beforeAutospacing="0" w:after="0" w:afterAutospacing="0"/>
        <w:ind w:firstLine="450"/>
        <w:jc w:val="both"/>
        <w:rPr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Теперь</w:t>
      </w:r>
      <w:r w:rsidR="005E4F6C">
        <w:rPr>
          <w:rStyle w:val="word-wrapper"/>
          <w:color w:val="242424"/>
          <w:sz w:val="30"/>
          <w:szCs w:val="30"/>
        </w:rPr>
        <w:t xml:space="preserve"> в мобильном</w:t>
      </w:r>
      <w:r w:rsidR="005E4F6C">
        <w:rPr>
          <w:color w:val="242424"/>
          <w:sz w:val="30"/>
          <w:szCs w:val="30"/>
        </w:rPr>
        <w:t> </w:t>
      </w:r>
      <w:r w:rsidR="005E4F6C">
        <w:rPr>
          <w:rStyle w:val="word-wrapper"/>
          <w:color w:val="242424"/>
          <w:sz w:val="30"/>
          <w:szCs w:val="30"/>
        </w:rPr>
        <w:t>приложении "ФСЗН"</w:t>
      </w:r>
      <w:r w:rsidR="00467DB8" w:rsidRPr="00467DB8">
        <w:rPr>
          <w:rStyle w:val="word-wrapper"/>
          <w:b/>
          <w:color w:val="242424"/>
          <w:sz w:val="30"/>
          <w:szCs w:val="30"/>
          <w:vertAlign w:val="superscript"/>
        </w:rPr>
        <w:t>1</w:t>
      </w:r>
      <w:r w:rsidR="005E4F6C">
        <w:rPr>
          <w:rStyle w:val="word-wrapper"/>
          <w:color w:val="242424"/>
          <w:sz w:val="30"/>
          <w:szCs w:val="30"/>
        </w:rPr>
        <w:t xml:space="preserve"> доступна </w:t>
      </w:r>
      <w:r w:rsidR="005E4F6C" w:rsidRPr="003514D4">
        <w:rPr>
          <w:sz w:val="30"/>
          <w:szCs w:val="30"/>
        </w:rPr>
        <w:t>история предпринимательской и иной деятельности</w:t>
      </w:r>
      <w:r w:rsidR="00FB6283">
        <w:rPr>
          <w:sz w:val="30"/>
          <w:szCs w:val="30"/>
        </w:rPr>
        <w:t>, а также</w:t>
      </w:r>
      <w:r w:rsidR="005E4F6C" w:rsidRPr="003514D4">
        <w:rPr>
          <w:sz w:val="30"/>
          <w:szCs w:val="30"/>
        </w:rPr>
        <w:t xml:space="preserve"> </w:t>
      </w:r>
      <w:r w:rsidR="003426FB">
        <w:rPr>
          <w:sz w:val="30"/>
          <w:szCs w:val="30"/>
        </w:rPr>
        <w:t>проверк</w:t>
      </w:r>
      <w:r w:rsidR="00FB6283">
        <w:rPr>
          <w:sz w:val="30"/>
          <w:szCs w:val="30"/>
        </w:rPr>
        <w:t>а</w:t>
      </w:r>
      <w:r w:rsidR="003426FB">
        <w:rPr>
          <w:sz w:val="30"/>
          <w:szCs w:val="30"/>
        </w:rPr>
        <w:t xml:space="preserve"> наличия задолженности по страховым взносам</w:t>
      </w:r>
      <w:r w:rsidR="005E4F6C" w:rsidRPr="003514D4">
        <w:rPr>
          <w:sz w:val="30"/>
          <w:szCs w:val="30"/>
        </w:rPr>
        <w:t xml:space="preserve"> перед ФСЗН.</w:t>
      </w:r>
    </w:p>
    <w:p w:rsidR="005E4F6C" w:rsidRDefault="003514D4" w:rsidP="003514D4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30"/>
          <w:szCs w:val="30"/>
        </w:rPr>
      </w:pPr>
      <w:r>
        <w:rPr>
          <w:sz w:val="30"/>
          <w:szCs w:val="30"/>
        </w:rPr>
        <w:t xml:space="preserve">     </w:t>
      </w:r>
      <w:r w:rsidR="00812874">
        <w:rPr>
          <w:sz w:val="30"/>
          <w:szCs w:val="30"/>
        </w:rPr>
        <w:t>П</w:t>
      </w:r>
      <w:r w:rsidR="005E4F6C" w:rsidRPr="003514D4">
        <w:rPr>
          <w:sz w:val="30"/>
          <w:szCs w:val="30"/>
        </w:rPr>
        <w:t>оявилась возможность подачи заявления в органы фонда о постановке на учет для граждан, которым предоставлено право добровольной уплаты взносов</w:t>
      </w:r>
      <w:r w:rsidR="0086341C">
        <w:rPr>
          <w:sz w:val="30"/>
          <w:szCs w:val="30"/>
        </w:rPr>
        <w:t>, дистанционно</w:t>
      </w:r>
      <w:r w:rsidR="005E4F6C" w:rsidRPr="003514D4">
        <w:rPr>
          <w:sz w:val="30"/>
          <w:szCs w:val="30"/>
        </w:rPr>
        <w:t xml:space="preserve">. Для этого необходимо воспользоваться разделом </w:t>
      </w:r>
      <w:r w:rsidR="005E4F6C" w:rsidRPr="003514D4">
        <w:rPr>
          <w:b/>
          <w:i/>
          <w:sz w:val="30"/>
          <w:szCs w:val="30"/>
        </w:rPr>
        <w:t>«Постановка (снятие) на учет для самостоятельной уплаты взносов»</w:t>
      </w:r>
      <w:r w:rsidR="0086341C">
        <w:rPr>
          <w:sz w:val="30"/>
          <w:szCs w:val="30"/>
        </w:rPr>
        <w:t xml:space="preserve">, </w:t>
      </w:r>
      <w:r w:rsidR="005E4F6C" w:rsidRPr="003514D4">
        <w:rPr>
          <w:sz w:val="30"/>
          <w:szCs w:val="30"/>
        </w:rPr>
        <w:t xml:space="preserve">нажать кнопку </w:t>
      </w:r>
      <w:r w:rsidR="005E4F6C" w:rsidRPr="003514D4">
        <w:rPr>
          <w:b/>
          <w:i/>
          <w:sz w:val="30"/>
          <w:szCs w:val="30"/>
        </w:rPr>
        <w:t>«Подать новое заявление»</w:t>
      </w:r>
      <w:r w:rsidR="005E4F6C" w:rsidRPr="003514D4">
        <w:rPr>
          <w:sz w:val="30"/>
          <w:szCs w:val="30"/>
        </w:rPr>
        <w:t xml:space="preserve">, заполнить требуемые реквизиты, вложить документы для выбранного вида деятельности </w:t>
      </w:r>
      <w:r w:rsidR="0086341C">
        <w:rPr>
          <w:sz w:val="30"/>
          <w:szCs w:val="30"/>
        </w:rPr>
        <w:t xml:space="preserve">(копии в электронной форме) </w:t>
      </w:r>
      <w:r w:rsidR="005E4F6C" w:rsidRPr="003514D4">
        <w:rPr>
          <w:sz w:val="30"/>
          <w:szCs w:val="30"/>
        </w:rPr>
        <w:t xml:space="preserve">и нажать кнопку </w:t>
      </w:r>
      <w:r w:rsidR="005E4F6C" w:rsidRPr="003514D4">
        <w:rPr>
          <w:b/>
          <w:i/>
          <w:sz w:val="30"/>
          <w:szCs w:val="30"/>
        </w:rPr>
        <w:t>«Отправить».</w:t>
      </w:r>
    </w:p>
    <w:p w:rsidR="003514D4" w:rsidRDefault="00812874" w:rsidP="003514D4">
      <w:pPr>
        <w:pStyle w:val="il-text-alignjustify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b/>
          <w:i/>
          <w:sz w:val="30"/>
          <w:szCs w:val="30"/>
        </w:rPr>
        <w:t xml:space="preserve"> </w:t>
      </w:r>
      <w:r w:rsidR="007B5BD2">
        <w:rPr>
          <w:sz w:val="30"/>
          <w:szCs w:val="30"/>
        </w:rPr>
        <w:t>Кроме того,</w:t>
      </w:r>
      <w:r w:rsidRPr="00812874">
        <w:rPr>
          <w:sz w:val="30"/>
          <w:szCs w:val="30"/>
        </w:rPr>
        <w:t xml:space="preserve"> с</w:t>
      </w:r>
      <w:r w:rsidR="003514D4">
        <w:rPr>
          <w:b/>
          <w:i/>
          <w:sz w:val="30"/>
          <w:szCs w:val="30"/>
        </w:rPr>
        <w:t xml:space="preserve"> </w:t>
      </w:r>
      <w:r w:rsidR="003514D4">
        <w:rPr>
          <w:rStyle w:val="word-wrapper"/>
          <w:color w:val="242424"/>
          <w:sz w:val="30"/>
          <w:szCs w:val="30"/>
        </w:rPr>
        <w:t>16 апреля 2026 г.</w:t>
      </w:r>
      <w:r>
        <w:rPr>
          <w:rStyle w:val="word-wrapper"/>
          <w:color w:val="242424"/>
          <w:sz w:val="30"/>
          <w:szCs w:val="30"/>
        </w:rPr>
        <w:t>,</w:t>
      </w:r>
      <w:r w:rsidRPr="00812874">
        <w:rPr>
          <w:color w:val="242424"/>
          <w:sz w:val="30"/>
          <w:szCs w:val="30"/>
        </w:rPr>
        <w:t xml:space="preserve"> </w:t>
      </w:r>
      <w:r>
        <w:rPr>
          <w:rStyle w:val="word-wrapper"/>
          <w:color w:val="242424"/>
          <w:sz w:val="30"/>
          <w:szCs w:val="30"/>
        </w:rPr>
        <w:t xml:space="preserve">после представления работниками органа Фонда </w:t>
      </w:r>
      <w:r w:rsidR="007B5BD2">
        <w:rPr>
          <w:rStyle w:val="word-wrapper"/>
          <w:color w:val="242424"/>
          <w:sz w:val="30"/>
          <w:szCs w:val="30"/>
        </w:rPr>
        <w:t xml:space="preserve">индивидуальных сведений по </w:t>
      </w:r>
      <w:r>
        <w:rPr>
          <w:rStyle w:val="word-wrapper"/>
          <w:color w:val="242424"/>
          <w:sz w:val="30"/>
          <w:szCs w:val="30"/>
        </w:rPr>
        <w:t>форм</w:t>
      </w:r>
      <w:r w:rsidR="007B5BD2">
        <w:rPr>
          <w:rStyle w:val="word-wrapper"/>
          <w:color w:val="242424"/>
          <w:sz w:val="30"/>
          <w:szCs w:val="30"/>
        </w:rPr>
        <w:t>е</w:t>
      </w:r>
      <w:r>
        <w:rPr>
          <w:rStyle w:val="word-wrapper"/>
          <w:color w:val="242424"/>
          <w:sz w:val="30"/>
          <w:szCs w:val="30"/>
        </w:rPr>
        <w:t xml:space="preserve"> ПУ-3 за 2025 год,</w:t>
      </w:r>
      <w:r w:rsidR="003514D4" w:rsidRPr="003514D4">
        <w:rPr>
          <w:rStyle w:val="word-wrapper"/>
          <w:color w:val="242424"/>
          <w:sz w:val="30"/>
          <w:szCs w:val="30"/>
        </w:rPr>
        <w:t xml:space="preserve"> </w:t>
      </w:r>
      <w:r w:rsidR="003514D4">
        <w:rPr>
          <w:rStyle w:val="word-wrapper"/>
          <w:color w:val="242424"/>
          <w:sz w:val="30"/>
          <w:szCs w:val="30"/>
        </w:rPr>
        <w:t>будет отражаться</w:t>
      </w:r>
      <w:r w:rsidR="003514D4" w:rsidRPr="003514D4">
        <w:rPr>
          <w:rStyle w:val="word-wrapper"/>
          <w:color w:val="242424"/>
          <w:sz w:val="30"/>
          <w:szCs w:val="30"/>
        </w:rPr>
        <w:t xml:space="preserve"> </w:t>
      </w:r>
      <w:r w:rsidR="003514D4">
        <w:rPr>
          <w:rStyle w:val="word-wrapper"/>
          <w:color w:val="242424"/>
          <w:sz w:val="30"/>
          <w:szCs w:val="30"/>
        </w:rPr>
        <w:t>информация об уплаченных взносах в отношении физических лиц, самостоятельно уплачивающи</w:t>
      </w:r>
      <w:r w:rsidR="007B5BD2">
        <w:rPr>
          <w:rStyle w:val="word-wrapper"/>
          <w:color w:val="242424"/>
          <w:sz w:val="30"/>
          <w:szCs w:val="30"/>
        </w:rPr>
        <w:t>х обязательные страховые взносы. К ним относятся</w:t>
      </w:r>
      <w:r w:rsidR="003514D4">
        <w:rPr>
          <w:rStyle w:val="word-wrapper"/>
          <w:color w:val="242424"/>
          <w:sz w:val="30"/>
          <w:szCs w:val="30"/>
        </w:rPr>
        <w:t>:</w:t>
      </w:r>
    </w:p>
    <w:p w:rsidR="003514D4" w:rsidRDefault="003514D4" w:rsidP="003514D4">
      <w:pPr>
        <w:pStyle w:val="il-text-alignjustify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индивидуальны</w:t>
      </w:r>
      <w:r w:rsidR="007B5BD2">
        <w:rPr>
          <w:rStyle w:val="word-wrapper"/>
          <w:color w:val="242424"/>
          <w:sz w:val="30"/>
          <w:szCs w:val="30"/>
        </w:rPr>
        <w:t>е</w:t>
      </w:r>
      <w:r>
        <w:rPr>
          <w:rStyle w:val="word-wrapper"/>
          <w:color w:val="242424"/>
          <w:sz w:val="30"/>
          <w:szCs w:val="30"/>
        </w:rPr>
        <w:t xml:space="preserve"> предпринимател</w:t>
      </w:r>
      <w:r w:rsidR="007B5BD2">
        <w:rPr>
          <w:rStyle w:val="word-wrapper"/>
          <w:color w:val="242424"/>
          <w:sz w:val="30"/>
          <w:szCs w:val="30"/>
        </w:rPr>
        <w:t>и</w:t>
      </w:r>
      <w:r>
        <w:rPr>
          <w:rStyle w:val="word-wrapper"/>
          <w:color w:val="242424"/>
          <w:sz w:val="30"/>
          <w:szCs w:val="30"/>
        </w:rPr>
        <w:t>;</w:t>
      </w:r>
    </w:p>
    <w:p w:rsidR="003514D4" w:rsidRDefault="003514D4" w:rsidP="003514D4">
      <w:pPr>
        <w:pStyle w:val="il-text-alignjustify"/>
        <w:spacing w:before="0" w:beforeAutospacing="0" w:after="0" w:afterAutospacing="0"/>
        <w:ind w:firstLine="450"/>
        <w:jc w:val="both"/>
        <w:rPr>
          <w:rStyle w:val="word-wrapper"/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граждан</w:t>
      </w:r>
      <w:r w:rsidR="007B5BD2">
        <w:rPr>
          <w:rStyle w:val="word-wrapper"/>
          <w:color w:val="242424"/>
          <w:sz w:val="30"/>
          <w:szCs w:val="30"/>
        </w:rPr>
        <w:t>е</w:t>
      </w:r>
      <w:r>
        <w:rPr>
          <w:rStyle w:val="word-wrapper"/>
          <w:color w:val="242424"/>
          <w:sz w:val="30"/>
          <w:szCs w:val="30"/>
        </w:rPr>
        <w:t>, осуществляющи</w:t>
      </w:r>
      <w:r w:rsidR="007B5BD2">
        <w:rPr>
          <w:rStyle w:val="word-wrapper"/>
          <w:color w:val="242424"/>
          <w:sz w:val="30"/>
          <w:szCs w:val="30"/>
        </w:rPr>
        <w:t>е</w:t>
      </w:r>
      <w:r>
        <w:rPr>
          <w:rStyle w:val="word-wrapper"/>
          <w:color w:val="242424"/>
          <w:sz w:val="30"/>
          <w:szCs w:val="30"/>
        </w:rPr>
        <w:t xml:space="preserve"> самостоятельную профессиональную деятельность, в том числе плательщик</w:t>
      </w:r>
      <w:r w:rsidR="00471653">
        <w:rPr>
          <w:rStyle w:val="word-wrapper"/>
          <w:color w:val="242424"/>
          <w:sz w:val="30"/>
          <w:szCs w:val="30"/>
        </w:rPr>
        <w:t>и</w:t>
      </w:r>
      <w:r>
        <w:rPr>
          <w:rStyle w:val="word-wrapper"/>
          <w:color w:val="242424"/>
          <w:sz w:val="30"/>
          <w:szCs w:val="30"/>
        </w:rPr>
        <w:t xml:space="preserve"> налога на профессиональны</w:t>
      </w:r>
      <w:r w:rsidR="0086341C">
        <w:rPr>
          <w:rStyle w:val="word-wrapper"/>
          <w:color w:val="242424"/>
          <w:sz w:val="30"/>
          <w:szCs w:val="30"/>
        </w:rPr>
        <w:t>й</w:t>
      </w:r>
      <w:r>
        <w:rPr>
          <w:rStyle w:val="word-wrapper"/>
          <w:color w:val="242424"/>
          <w:sz w:val="30"/>
          <w:szCs w:val="30"/>
        </w:rPr>
        <w:t xml:space="preserve"> доход;</w:t>
      </w:r>
    </w:p>
    <w:p w:rsidR="00061759" w:rsidRDefault="00061759" w:rsidP="003514D4">
      <w:pPr>
        <w:pStyle w:val="il-text-alignjustify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граждан</w:t>
      </w:r>
      <w:r w:rsidR="00471653">
        <w:rPr>
          <w:rStyle w:val="word-wrapper"/>
          <w:color w:val="242424"/>
          <w:sz w:val="30"/>
          <w:szCs w:val="30"/>
        </w:rPr>
        <w:t>е</w:t>
      </w:r>
      <w:r>
        <w:rPr>
          <w:rStyle w:val="word-wrapper"/>
          <w:color w:val="242424"/>
          <w:sz w:val="30"/>
          <w:szCs w:val="30"/>
        </w:rPr>
        <w:t>, уплачивающи</w:t>
      </w:r>
      <w:r w:rsidR="00471653">
        <w:rPr>
          <w:rStyle w:val="word-wrapper"/>
          <w:color w:val="242424"/>
          <w:sz w:val="30"/>
          <w:szCs w:val="30"/>
        </w:rPr>
        <w:t>е</w:t>
      </w:r>
      <w:r>
        <w:rPr>
          <w:rStyle w:val="word-wrapper"/>
          <w:color w:val="242424"/>
          <w:sz w:val="30"/>
          <w:szCs w:val="30"/>
        </w:rPr>
        <w:t xml:space="preserve"> единый налог;</w:t>
      </w:r>
    </w:p>
    <w:p w:rsidR="003514D4" w:rsidRDefault="003514D4" w:rsidP="003514D4">
      <w:pPr>
        <w:pStyle w:val="il-text-alignjustify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граждан</w:t>
      </w:r>
      <w:r w:rsidR="00471653">
        <w:rPr>
          <w:rStyle w:val="word-wrapper"/>
          <w:color w:val="242424"/>
          <w:sz w:val="30"/>
          <w:szCs w:val="30"/>
        </w:rPr>
        <w:t>е</w:t>
      </w:r>
      <w:r>
        <w:rPr>
          <w:rStyle w:val="word-wrapper"/>
          <w:color w:val="242424"/>
          <w:sz w:val="30"/>
          <w:szCs w:val="30"/>
        </w:rPr>
        <w:t>, осуществляющи</w:t>
      </w:r>
      <w:r w:rsidR="00471653">
        <w:rPr>
          <w:rStyle w:val="word-wrapper"/>
          <w:color w:val="242424"/>
          <w:sz w:val="30"/>
          <w:szCs w:val="30"/>
        </w:rPr>
        <w:t>е</w:t>
      </w:r>
      <w:r>
        <w:rPr>
          <w:rStyle w:val="word-wrapper"/>
          <w:color w:val="242424"/>
          <w:sz w:val="30"/>
          <w:szCs w:val="30"/>
        </w:rPr>
        <w:t xml:space="preserve"> ремесленную деятельность;</w:t>
      </w:r>
    </w:p>
    <w:p w:rsidR="003514D4" w:rsidRDefault="003514D4" w:rsidP="003514D4">
      <w:pPr>
        <w:pStyle w:val="il-text-alignjustify"/>
        <w:spacing w:before="0" w:beforeAutospacing="0" w:after="0" w:afterAutospacing="0"/>
        <w:ind w:firstLine="450"/>
        <w:jc w:val="both"/>
        <w:rPr>
          <w:rStyle w:val="word-wrapper"/>
          <w:color w:val="242424"/>
          <w:sz w:val="30"/>
          <w:szCs w:val="30"/>
        </w:rPr>
      </w:pPr>
      <w:proofErr w:type="gramStart"/>
      <w:r>
        <w:rPr>
          <w:rStyle w:val="word-wrapper"/>
          <w:color w:val="242424"/>
          <w:sz w:val="30"/>
          <w:szCs w:val="30"/>
        </w:rPr>
        <w:t>граждан</w:t>
      </w:r>
      <w:r w:rsidR="00471653">
        <w:rPr>
          <w:rStyle w:val="word-wrapper"/>
          <w:color w:val="242424"/>
          <w:sz w:val="30"/>
          <w:szCs w:val="30"/>
        </w:rPr>
        <w:t>е</w:t>
      </w:r>
      <w:r>
        <w:rPr>
          <w:rStyle w:val="word-wrapper"/>
          <w:color w:val="242424"/>
          <w:sz w:val="30"/>
          <w:szCs w:val="30"/>
        </w:rPr>
        <w:t>, осуществляющи</w:t>
      </w:r>
      <w:r w:rsidR="00471653">
        <w:rPr>
          <w:rStyle w:val="word-wrapper"/>
          <w:color w:val="242424"/>
          <w:sz w:val="30"/>
          <w:szCs w:val="30"/>
        </w:rPr>
        <w:t>е</w:t>
      </w:r>
      <w:r>
        <w:rPr>
          <w:rStyle w:val="word-wrapper"/>
          <w:color w:val="242424"/>
          <w:sz w:val="30"/>
          <w:szCs w:val="30"/>
        </w:rPr>
        <w:t xml:space="preserve"> деятельность по оказанию услуг в сфере </w:t>
      </w:r>
      <w:proofErr w:type="spellStart"/>
      <w:r>
        <w:rPr>
          <w:rStyle w:val="word-wrapper"/>
          <w:color w:val="242424"/>
          <w:sz w:val="30"/>
          <w:szCs w:val="30"/>
        </w:rPr>
        <w:t>агроэкотуризма</w:t>
      </w:r>
      <w:proofErr w:type="spellEnd"/>
      <w:r>
        <w:rPr>
          <w:rStyle w:val="word-wrapper"/>
          <w:color w:val="242424"/>
          <w:sz w:val="30"/>
          <w:szCs w:val="30"/>
        </w:rPr>
        <w:t xml:space="preserve"> (Пункт 10 Правил индивидуального (персонифицированного) учета застрахованных лиц в системе</w:t>
      </w:r>
      <w:proofErr w:type="gramEnd"/>
      <w:r>
        <w:rPr>
          <w:rStyle w:val="word-wrapper"/>
          <w:color w:val="242424"/>
          <w:sz w:val="30"/>
          <w:szCs w:val="30"/>
        </w:rPr>
        <w:t xml:space="preserve"> государственного социального страхования, утвержденных постановлением Совета Министров Республики Беларусь от 20 декабря 2025 г. N 742 "О вопросах государственного социального страхования и пенсионного обеспечения").</w:t>
      </w:r>
    </w:p>
    <w:p w:rsidR="00812874" w:rsidRDefault="00812874" w:rsidP="003514D4">
      <w:pPr>
        <w:pStyle w:val="il-text-alignjustify"/>
        <w:spacing w:before="0" w:beforeAutospacing="0" w:after="0" w:afterAutospacing="0"/>
        <w:ind w:firstLine="450"/>
        <w:jc w:val="both"/>
        <w:rPr>
          <w:rStyle w:val="word-wrapper"/>
          <w:color w:val="242424"/>
          <w:sz w:val="30"/>
          <w:szCs w:val="30"/>
        </w:rPr>
      </w:pPr>
    </w:p>
    <w:p w:rsidR="00812874" w:rsidRDefault="00812874" w:rsidP="003514D4">
      <w:pPr>
        <w:pStyle w:val="il-text-alignjustify"/>
        <w:spacing w:before="0" w:beforeAutospacing="0" w:after="0" w:afterAutospacing="0"/>
        <w:ind w:firstLine="450"/>
        <w:jc w:val="both"/>
        <w:rPr>
          <w:rStyle w:val="word-wrapper"/>
          <w:color w:val="242424"/>
          <w:sz w:val="30"/>
          <w:szCs w:val="30"/>
        </w:rPr>
      </w:pPr>
    </w:p>
    <w:p w:rsidR="00467DB8" w:rsidRDefault="00467DB8" w:rsidP="003514D4">
      <w:pPr>
        <w:pStyle w:val="il-text-alignjustify"/>
        <w:spacing w:before="0" w:beforeAutospacing="0" w:after="0" w:afterAutospacing="0"/>
        <w:ind w:firstLine="450"/>
        <w:jc w:val="both"/>
        <w:rPr>
          <w:rStyle w:val="word-wrapper"/>
          <w:color w:val="242424"/>
          <w:sz w:val="30"/>
          <w:szCs w:val="30"/>
        </w:rPr>
      </w:pPr>
      <w:bookmarkStart w:id="0" w:name="_GoBack"/>
      <w:bookmarkEnd w:id="0"/>
    </w:p>
    <w:p w:rsidR="00467DB8" w:rsidRDefault="00467DB8" w:rsidP="003514D4">
      <w:pPr>
        <w:pStyle w:val="il-text-alignjustify"/>
        <w:spacing w:before="0" w:beforeAutospacing="0" w:after="0" w:afterAutospacing="0"/>
        <w:ind w:firstLine="450"/>
        <w:jc w:val="both"/>
        <w:rPr>
          <w:rStyle w:val="word-wrapper"/>
          <w:color w:val="242424"/>
          <w:sz w:val="30"/>
          <w:szCs w:val="30"/>
        </w:rPr>
      </w:pPr>
    </w:p>
    <w:p w:rsidR="00467DB8" w:rsidRDefault="00467DB8" w:rsidP="003514D4">
      <w:pPr>
        <w:pStyle w:val="il-text-alignjustify"/>
        <w:spacing w:before="0" w:beforeAutospacing="0" w:after="0" w:afterAutospacing="0"/>
        <w:ind w:firstLine="450"/>
        <w:jc w:val="both"/>
        <w:rPr>
          <w:rStyle w:val="word-wrapper"/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__________________________________________________________</w:t>
      </w:r>
    </w:p>
    <w:p w:rsidR="00467DB8" w:rsidRPr="00812874" w:rsidRDefault="00467DB8" w:rsidP="00467DB8">
      <w:pPr>
        <w:pStyle w:val="il-text-alignjustify"/>
        <w:spacing w:before="0" w:beforeAutospacing="0" w:after="0" w:afterAutospacing="0"/>
        <w:ind w:firstLine="450"/>
        <w:jc w:val="both"/>
        <w:rPr>
          <w:i/>
          <w:color w:val="242424"/>
          <w:sz w:val="26"/>
          <w:szCs w:val="26"/>
        </w:rPr>
      </w:pPr>
      <w:r>
        <w:rPr>
          <w:i/>
          <w:color w:val="242424"/>
          <w:sz w:val="26"/>
          <w:szCs w:val="26"/>
          <w:vertAlign w:val="superscript"/>
        </w:rPr>
        <w:t>1</w:t>
      </w:r>
      <w:r w:rsidRPr="00812874">
        <w:rPr>
          <w:i/>
          <w:color w:val="242424"/>
          <w:sz w:val="26"/>
          <w:szCs w:val="26"/>
        </w:rPr>
        <w:t xml:space="preserve">Приложение «ФСЗН» доступно на платформах </w:t>
      </w:r>
      <w:proofErr w:type="spellStart"/>
      <w:r w:rsidRPr="00812874">
        <w:rPr>
          <w:i/>
          <w:color w:val="242424"/>
          <w:sz w:val="26"/>
          <w:szCs w:val="26"/>
        </w:rPr>
        <w:t>Google</w:t>
      </w:r>
      <w:proofErr w:type="spellEnd"/>
      <w:r w:rsidRPr="00812874">
        <w:rPr>
          <w:i/>
          <w:color w:val="242424"/>
          <w:sz w:val="26"/>
          <w:szCs w:val="26"/>
        </w:rPr>
        <w:t xml:space="preserve"> </w:t>
      </w:r>
      <w:proofErr w:type="spellStart"/>
      <w:r w:rsidRPr="00812874">
        <w:rPr>
          <w:i/>
          <w:color w:val="242424"/>
          <w:sz w:val="26"/>
          <w:szCs w:val="26"/>
        </w:rPr>
        <w:t>Play</w:t>
      </w:r>
      <w:proofErr w:type="spellEnd"/>
      <w:r w:rsidRPr="00812874">
        <w:rPr>
          <w:i/>
          <w:color w:val="242424"/>
          <w:sz w:val="26"/>
          <w:szCs w:val="26"/>
        </w:rPr>
        <w:t xml:space="preserve">, </w:t>
      </w:r>
      <w:proofErr w:type="spellStart"/>
      <w:proofErr w:type="gramStart"/>
      <w:r w:rsidRPr="00812874">
        <w:rPr>
          <w:i/>
          <w:color w:val="242424"/>
          <w:sz w:val="26"/>
          <w:szCs w:val="26"/>
        </w:rPr>
        <w:t>A</w:t>
      </w:r>
      <w:proofErr w:type="gramEnd"/>
      <w:r w:rsidRPr="00812874">
        <w:rPr>
          <w:i/>
          <w:color w:val="242424"/>
          <w:sz w:val="26"/>
          <w:szCs w:val="26"/>
        </w:rPr>
        <w:t>рр</w:t>
      </w:r>
      <w:proofErr w:type="spellEnd"/>
      <w:r w:rsidRPr="00812874">
        <w:rPr>
          <w:i/>
          <w:color w:val="242424"/>
          <w:sz w:val="26"/>
          <w:szCs w:val="26"/>
        </w:rPr>
        <w:t xml:space="preserve"> </w:t>
      </w:r>
      <w:proofErr w:type="spellStart"/>
      <w:r w:rsidRPr="00812874">
        <w:rPr>
          <w:i/>
          <w:color w:val="242424"/>
          <w:sz w:val="26"/>
          <w:szCs w:val="26"/>
        </w:rPr>
        <w:t>Store</w:t>
      </w:r>
      <w:proofErr w:type="spellEnd"/>
      <w:r w:rsidRPr="00812874">
        <w:rPr>
          <w:i/>
          <w:color w:val="242424"/>
          <w:sz w:val="26"/>
          <w:szCs w:val="26"/>
        </w:rPr>
        <w:t xml:space="preserve">, </w:t>
      </w:r>
      <w:proofErr w:type="spellStart"/>
      <w:r w:rsidRPr="00812874">
        <w:rPr>
          <w:i/>
          <w:color w:val="242424"/>
          <w:sz w:val="26"/>
          <w:szCs w:val="26"/>
        </w:rPr>
        <w:t>AppGallery</w:t>
      </w:r>
      <w:proofErr w:type="spellEnd"/>
      <w:r w:rsidRPr="00812874">
        <w:rPr>
          <w:i/>
          <w:color w:val="242424"/>
          <w:sz w:val="26"/>
          <w:szCs w:val="26"/>
        </w:rPr>
        <w:t>. Его нужно скачать на своё мобильное устройство, зарегистрироваться и пройти аутентификацию в Межбанковской системе идентификации (МСИ), после этого вход в приложение – по логину и паролю либо по ID-карте. Дополнительную информацию можно получить на сайте Фонда социальной защиты населения по адресу: www.ssf.gov.by.</w:t>
      </w:r>
    </w:p>
    <w:sectPr w:rsidR="00467DB8" w:rsidRPr="00812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11C" w:rsidRDefault="002C211C" w:rsidP="00467DB8">
      <w:pPr>
        <w:spacing w:after="0" w:line="240" w:lineRule="auto"/>
      </w:pPr>
      <w:r>
        <w:separator/>
      </w:r>
    </w:p>
  </w:endnote>
  <w:endnote w:type="continuationSeparator" w:id="0">
    <w:p w:rsidR="002C211C" w:rsidRDefault="002C211C" w:rsidP="00467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11C" w:rsidRDefault="002C211C" w:rsidP="00467DB8">
      <w:pPr>
        <w:spacing w:after="0" w:line="240" w:lineRule="auto"/>
      </w:pPr>
      <w:r>
        <w:separator/>
      </w:r>
    </w:p>
  </w:footnote>
  <w:footnote w:type="continuationSeparator" w:id="0">
    <w:p w:rsidR="002C211C" w:rsidRDefault="002C211C" w:rsidP="00467D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F6C"/>
    <w:rsid w:val="00061759"/>
    <w:rsid w:val="001943F6"/>
    <w:rsid w:val="002C211C"/>
    <w:rsid w:val="002E6723"/>
    <w:rsid w:val="003426FB"/>
    <w:rsid w:val="003514D4"/>
    <w:rsid w:val="003B6342"/>
    <w:rsid w:val="003F262B"/>
    <w:rsid w:val="00467DB8"/>
    <w:rsid w:val="00471653"/>
    <w:rsid w:val="005E4F6C"/>
    <w:rsid w:val="006B0F94"/>
    <w:rsid w:val="007B5BD2"/>
    <w:rsid w:val="00812874"/>
    <w:rsid w:val="0086341C"/>
    <w:rsid w:val="00A663F2"/>
    <w:rsid w:val="00D11D88"/>
    <w:rsid w:val="00FB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l-text-alignjustify">
    <w:name w:val="il-text-align_justify"/>
    <w:basedOn w:val="a"/>
    <w:rsid w:val="005E4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5E4F6C"/>
  </w:style>
  <w:style w:type="paragraph" w:styleId="a3">
    <w:name w:val="Normal (Web)"/>
    <w:basedOn w:val="a"/>
    <w:uiPriority w:val="99"/>
    <w:semiHidden/>
    <w:unhideWhenUsed/>
    <w:rsid w:val="005E4F6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67D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7DB8"/>
  </w:style>
  <w:style w:type="paragraph" w:styleId="a6">
    <w:name w:val="footer"/>
    <w:basedOn w:val="a"/>
    <w:link w:val="a7"/>
    <w:uiPriority w:val="99"/>
    <w:unhideWhenUsed/>
    <w:rsid w:val="00467D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7D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l-text-alignjustify">
    <w:name w:val="il-text-align_justify"/>
    <w:basedOn w:val="a"/>
    <w:rsid w:val="005E4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5E4F6C"/>
  </w:style>
  <w:style w:type="paragraph" w:styleId="a3">
    <w:name w:val="Normal (Web)"/>
    <w:basedOn w:val="a"/>
    <w:uiPriority w:val="99"/>
    <w:semiHidden/>
    <w:unhideWhenUsed/>
    <w:rsid w:val="005E4F6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67D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7DB8"/>
  </w:style>
  <w:style w:type="paragraph" w:styleId="a6">
    <w:name w:val="footer"/>
    <w:basedOn w:val="a"/>
    <w:link w:val="a7"/>
    <w:uiPriority w:val="99"/>
    <w:unhideWhenUsed/>
    <w:rsid w:val="00467D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7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Попосёмова Алеся Александровна</dc:creator>
  <cp:lastModifiedBy>Попосёмова Алеся Александровна</cp:lastModifiedBy>
  <cp:revision>10</cp:revision>
  <dcterms:created xsi:type="dcterms:W3CDTF">2026-03-04T05:46:00Z</dcterms:created>
  <dcterms:modified xsi:type="dcterms:W3CDTF">2026-03-05T05:31:00Z</dcterms:modified>
</cp:coreProperties>
</file>