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57" w:rsidRPr="006A0557" w:rsidRDefault="006A0557" w:rsidP="006A05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b/>
          <w:sz w:val="30"/>
          <w:szCs w:val="30"/>
          <w:lang w:val="ru-RU"/>
        </w:rPr>
        <w:t>Об открытии весеннего сезона охоты на пернатую дичь в 2026 году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Светлогорская</w:t>
      </w:r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 межрайонная инспекция охраны животного и растительного мира сообщает, что согласно Правил охоты, со второй субботы марта (14.03.2026) по второе воскресенье мая (10.05.2026) в светлое время суток, кроме периода с 12</w:t>
      </w:r>
      <w:r>
        <w:rPr>
          <w:rFonts w:ascii="Times New Roman" w:hAnsi="Times New Roman" w:cs="Times New Roman"/>
          <w:sz w:val="30"/>
          <w:szCs w:val="30"/>
          <w:lang w:val="ru-RU"/>
        </w:rPr>
        <w:t>:</w:t>
      </w:r>
      <w:r w:rsidRPr="006A0557">
        <w:rPr>
          <w:rFonts w:ascii="Times New Roman" w:hAnsi="Times New Roman" w:cs="Times New Roman"/>
          <w:sz w:val="30"/>
          <w:szCs w:val="30"/>
          <w:lang w:val="ru-RU"/>
        </w:rPr>
        <w:t>00 до 18</w:t>
      </w:r>
      <w:r>
        <w:rPr>
          <w:rFonts w:ascii="Times New Roman" w:hAnsi="Times New Roman" w:cs="Times New Roman"/>
          <w:sz w:val="30"/>
          <w:szCs w:val="30"/>
          <w:lang w:val="ru-RU"/>
        </w:rPr>
        <w:t>:</w:t>
      </w:r>
      <w:r w:rsidRPr="006A0557">
        <w:rPr>
          <w:rFonts w:ascii="Times New Roman" w:hAnsi="Times New Roman" w:cs="Times New Roman"/>
          <w:sz w:val="30"/>
          <w:szCs w:val="30"/>
          <w:lang w:val="ru-RU"/>
        </w:rPr>
        <w:t>00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часов, открывается весенний сезон охоты на пернатую дичь: гуся белолобого, гуся - </w:t>
      </w:r>
      <w:proofErr w:type="spellStart"/>
      <w:r w:rsidRPr="006A0557">
        <w:rPr>
          <w:rFonts w:ascii="Times New Roman" w:hAnsi="Times New Roman" w:cs="Times New Roman"/>
          <w:sz w:val="30"/>
          <w:szCs w:val="30"/>
          <w:lang w:val="ru-RU"/>
        </w:rPr>
        <w:t>гуменника</w:t>
      </w:r>
      <w:proofErr w:type="spellEnd"/>
      <w:r w:rsidRPr="006A0557">
        <w:rPr>
          <w:rFonts w:ascii="Times New Roman" w:hAnsi="Times New Roman" w:cs="Times New Roman"/>
          <w:sz w:val="30"/>
          <w:szCs w:val="30"/>
          <w:lang w:val="ru-RU"/>
        </w:rPr>
        <w:t>, гуся серого, казарку канадскую, любого пола и возраста.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Способ охоты: ружейный, из засады только из </w:t>
      </w:r>
      <w:proofErr w:type="spellStart"/>
      <w:r w:rsidRPr="006A0557">
        <w:rPr>
          <w:rFonts w:ascii="Times New Roman" w:hAnsi="Times New Roman" w:cs="Times New Roman"/>
          <w:sz w:val="30"/>
          <w:szCs w:val="30"/>
          <w:lang w:val="ru-RU"/>
        </w:rPr>
        <w:t>скрадка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либо из засады с использование маскировочного халата и только с подманиванием с помощью манка и подсадного гуся (гусей), и (или) профилей, и (или) чучел гуся. В этот же время и период открывается весенний сезон охоты на: крякву, свиязь, гоголь, широконоску, чернеть хохлатую, чирка- </w:t>
      </w:r>
      <w:proofErr w:type="spellStart"/>
      <w:r w:rsidRPr="006A0557">
        <w:rPr>
          <w:rFonts w:ascii="Times New Roman" w:hAnsi="Times New Roman" w:cs="Times New Roman"/>
          <w:sz w:val="30"/>
          <w:szCs w:val="30"/>
          <w:lang w:val="ru-RU"/>
        </w:rPr>
        <w:t>трескунка</w:t>
      </w:r>
      <w:proofErr w:type="spellEnd"/>
      <w:r w:rsidRPr="006A0557">
        <w:rPr>
          <w:rFonts w:ascii="Times New Roman" w:hAnsi="Times New Roman" w:cs="Times New Roman"/>
          <w:sz w:val="30"/>
          <w:szCs w:val="30"/>
          <w:lang w:val="ru-RU"/>
        </w:rPr>
        <w:t>, чирка-свистунка, утку серую (самцы (селезни) только подсевшие или подлетевшие к подсадной утке (уткам) или чучелу (чучелам)).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Способ охоты: ружейный, из засады только из </w:t>
      </w:r>
      <w:proofErr w:type="spellStart"/>
      <w:r w:rsidRPr="006A0557">
        <w:rPr>
          <w:rFonts w:ascii="Times New Roman" w:hAnsi="Times New Roman" w:cs="Times New Roman"/>
          <w:sz w:val="30"/>
          <w:szCs w:val="30"/>
          <w:lang w:val="ru-RU"/>
        </w:rPr>
        <w:t>скрадкаили</w:t>
      </w:r>
      <w:proofErr w:type="spellEnd"/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 с использованием маскировочного халата и только с подманиванием с помощью подсадной утки (уток) и (или) чучела утки (чучел уток) и манка.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sz w:val="30"/>
          <w:szCs w:val="30"/>
          <w:lang w:val="ru-RU"/>
        </w:rPr>
        <w:t>Также в это же период открывается весенний сезон охоты на: баклана, голубя сизого, цаплю серую, цаплю белую большую, используя вышеперечисленные способы охоты, разрешенные для добычи гусей или селезней уток.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sz w:val="30"/>
          <w:szCs w:val="30"/>
          <w:lang w:val="ru-RU"/>
        </w:rPr>
        <w:t>В период с третьей субботы марта (21.03.2026) по второе воскресенье мая (10.05.2026) с 18</w:t>
      </w:r>
      <w:r>
        <w:rPr>
          <w:rFonts w:ascii="Times New Roman" w:hAnsi="Times New Roman" w:cs="Times New Roman"/>
          <w:sz w:val="30"/>
          <w:szCs w:val="30"/>
          <w:lang w:val="ru-RU"/>
        </w:rPr>
        <w:t>:</w:t>
      </w:r>
      <w:r w:rsidRPr="006A0557">
        <w:rPr>
          <w:rFonts w:ascii="Times New Roman" w:hAnsi="Times New Roman" w:cs="Times New Roman"/>
          <w:sz w:val="30"/>
          <w:szCs w:val="30"/>
          <w:lang w:val="ru-RU"/>
        </w:rPr>
        <w:t>00 до 22</w:t>
      </w:r>
      <w:r>
        <w:rPr>
          <w:rFonts w:ascii="Times New Roman" w:hAnsi="Times New Roman" w:cs="Times New Roman"/>
          <w:sz w:val="30"/>
          <w:szCs w:val="30"/>
          <w:lang w:val="ru-RU"/>
        </w:rPr>
        <w:t>:</w:t>
      </w:r>
      <w:r w:rsidRPr="006A0557">
        <w:rPr>
          <w:rFonts w:ascii="Times New Roman" w:hAnsi="Times New Roman" w:cs="Times New Roman"/>
          <w:sz w:val="30"/>
          <w:szCs w:val="30"/>
          <w:lang w:val="ru-RU"/>
        </w:rPr>
        <w:t>00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часов открывается весенний сезон охоты на самцов вальдшнепа. 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sz w:val="30"/>
          <w:szCs w:val="30"/>
          <w:lang w:val="ru-RU"/>
        </w:rPr>
        <w:t>Способ охоты: ружейный из засады (на тяге).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Разрешенным орудием охоты на пернатую дичь является: гладкоствольное охотничье оружие с использованием патронов, снаряженных дробью. Для розыска и подачи добытой дичи допускается использование охотничьих собак: терьеры, таксы, легавые, спаниели, </w:t>
      </w:r>
      <w:proofErr w:type="spellStart"/>
      <w:r w:rsidRPr="006A0557">
        <w:rPr>
          <w:rFonts w:ascii="Times New Roman" w:hAnsi="Times New Roman" w:cs="Times New Roman"/>
          <w:sz w:val="30"/>
          <w:szCs w:val="30"/>
          <w:lang w:val="ru-RU"/>
        </w:rPr>
        <w:t>ретриверы</w:t>
      </w:r>
      <w:proofErr w:type="spellEnd"/>
      <w:r w:rsidRPr="006A0557">
        <w:rPr>
          <w:rFonts w:ascii="Times New Roman" w:hAnsi="Times New Roman" w:cs="Times New Roman"/>
          <w:sz w:val="30"/>
          <w:szCs w:val="30"/>
          <w:lang w:val="ru-RU"/>
        </w:rPr>
        <w:t>, водные собаки.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sz w:val="30"/>
          <w:szCs w:val="30"/>
          <w:lang w:val="ru-RU"/>
        </w:rPr>
        <w:t>Конкретные сроки охоты каждый арендатор охотничьих угодий устанавливает отдельно и указывает их в охотничьих путевках, по которым разрешена охота.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В весенний сезон охоты на гусей, селезней уток, баклана, голубя сизого, цаплю серую, цаплю белую большую допускается использование вместо </w:t>
      </w:r>
      <w:proofErr w:type="spellStart"/>
      <w:r w:rsidRPr="006A0557">
        <w:rPr>
          <w:rFonts w:ascii="Times New Roman" w:hAnsi="Times New Roman" w:cs="Times New Roman"/>
          <w:sz w:val="30"/>
          <w:szCs w:val="30"/>
          <w:lang w:val="ru-RU"/>
        </w:rPr>
        <w:t>скрадка</w:t>
      </w:r>
      <w:proofErr w:type="spellEnd"/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 маскировочного халата (маскировочного костюма), надетого на охотника и обеспечивающего его незаметное для охотничьих животных нахождение в охотничьих угодьях (маскировку).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sz w:val="30"/>
          <w:szCs w:val="30"/>
          <w:lang w:val="ru-RU"/>
        </w:rPr>
        <w:lastRenderedPageBreak/>
        <w:t xml:space="preserve">Для сооружения </w:t>
      </w:r>
      <w:proofErr w:type="spellStart"/>
      <w:r w:rsidRPr="006A0557">
        <w:rPr>
          <w:rFonts w:ascii="Times New Roman" w:hAnsi="Times New Roman" w:cs="Times New Roman"/>
          <w:sz w:val="30"/>
          <w:szCs w:val="30"/>
          <w:lang w:val="ru-RU"/>
        </w:rPr>
        <w:t>скрадка</w:t>
      </w:r>
      <w:proofErr w:type="spellEnd"/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 используются искусственные (маскировочные сетки, брезент, пленка и тому подобное) и естественные (сено, солома, ветки деревьев и кустарников и тому подобное) материалы. В качестве </w:t>
      </w:r>
      <w:proofErr w:type="spellStart"/>
      <w:r w:rsidRPr="006A0557">
        <w:rPr>
          <w:rFonts w:ascii="Times New Roman" w:hAnsi="Times New Roman" w:cs="Times New Roman"/>
          <w:sz w:val="30"/>
          <w:szCs w:val="30"/>
          <w:lang w:val="ru-RU"/>
        </w:rPr>
        <w:t>скрадка</w:t>
      </w:r>
      <w:proofErr w:type="spellEnd"/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 могут применяться составленные тюки (катушки) соломы, скирда, стог и тому подобное.</w:t>
      </w:r>
    </w:p>
    <w:p w:rsidR="006A0557" w:rsidRPr="006A0557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Не являются </w:t>
      </w:r>
      <w:proofErr w:type="spellStart"/>
      <w:r w:rsidRPr="006A0557">
        <w:rPr>
          <w:rFonts w:ascii="Times New Roman" w:hAnsi="Times New Roman" w:cs="Times New Roman"/>
          <w:sz w:val="30"/>
          <w:szCs w:val="30"/>
          <w:lang w:val="ru-RU"/>
        </w:rPr>
        <w:t>скрадками</w:t>
      </w:r>
      <w:proofErr w:type="spellEnd"/>
      <w:r w:rsidRPr="006A0557">
        <w:rPr>
          <w:rFonts w:ascii="Times New Roman" w:hAnsi="Times New Roman" w:cs="Times New Roman"/>
          <w:sz w:val="30"/>
          <w:szCs w:val="30"/>
          <w:lang w:val="ru-RU"/>
        </w:rPr>
        <w:t xml:space="preserve"> естественные насаждения (в том числе отдельные деревья или кустарники), каналы, насыпи и иные подобные элементы местности без использования материалов, указанных выше.</w:t>
      </w:r>
    </w:p>
    <w:p w:rsidR="005969A9" w:rsidRPr="004D52B9" w:rsidRDefault="006A0557" w:rsidP="006A0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bookmarkStart w:id="0" w:name="_GoBack"/>
      <w:bookmarkEnd w:id="0"/>
      <w:r w:rsidRPr="006A0557">
        <w:rPr>
          <w:rFonts w:ascii="Times New Roman" w:hAnsi="Times New Roman" w:cs="Times New Roman"/>
          <w:sz w:val="30"/>
          <w:szCs w:val="30"/>
          <w:lang w:val="ru-RU"/>
        </w:rPr>
        <w:t>При осуществлении охоты на пернатую дичь без надлежащего на то разрешения, либо в запрещенных местах, либо в запретное время, либо запрещенными орудиями, либо запрещенными способами, либо в запрещенные сроки – налагается штраф в размере от 10 до 30 базовых величин с конфискацией предмета административного правонарушения или без конфискации, а также, за незаконную добычу пернатой дичи придется возместить вред, причиненный окружающей среде.</w:t>
      </w:r>
    </w:p>
    <w:p w:rsidR="007B294B" w:rsidRPr="00DF4B17" w:rsidRDefault="00DF4B17" w:rsidP="00596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За дополнительной информацией по вопросам охраны животного и растительного мира, или о фактах браконьерства обращаться в </w:t>
      </w:r>
      <w:r>
        <w:rPr>
          <w:rFonts w:ascii="Times New Roman" w:hAnsi="Times New Roman" w:cs="Times New Roman"/>
          <w:sz w:val="30"/>
          <w:szCs w:val="30"/>
          <w:lang w:val="ru-RU"/>
        </w:rPr>
        <w:t>Светлогорскую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межрайонную инспекцию охраны животного и растительного мира по адресу: </w:t>
      </w:r>
      <w:r>
        <w:rPr>
          <w:rFonts w:ascii="Times New Roman" w:hAnsi="Times New Roman" w:cs="Times New Roman"/>
          <w:sz w:val="30"/>
          <w:szCs w:val="30"/>
          <w:lang w:val="ru-RU"/>
        </w:rPr>
        <w:t>г. Светлогорск, ул. Советская 80Б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тел. </w:t>
      </w:r>
      <w:r>
        <w:rPr>
          <w:rFonts w:ascii="Times New Roman" w:hAnsi="Times New Roman" w:cs="Times New Roman"/>
          <w:sz w:val="30"/>
          <w:szCs w:val="30"/>
          <w:lang w:val="ru-RU"/>
        </w:rPr>
        <w:t>9-34-64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или по телефону горячей линии </w:t>
      </w:r>
      <w:proofErr w:type="spellStart"/>
      <w:r w:rsidRPr="00DF4B17">
        <w:rPr>
          <w:rFonts w:ascii="Times New Roman" w:hAnsi="Times New Roman" w:cs="Times New Roman"/>
          <w:sz w:val="30"/>
          <w:szCs w:val="30"/>
          <w:lang w:val="ru-RU"/>
        </w:rPr>
        <w:t>Госинспекции</w:t>
      </w:r>
      <w:proofErr w:type="spellEnd"/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8-033-333-60-00 или 8-017-390-00-00 (круглосуточно).</w:t>
      </w:r>
    </w:p>
    <w:sectPr w:rsidR="007B294B" w:rsidRPr="00DF4B1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76"/>
    <w:rsid w:val="001A3DC7"/>
    <w:rsid w:val="00277244"/>
    <w:rsid w:val="002E5DF7"/>
    <w:rsid w:val="00352405"/>
    <w:rsid w:val="00363013"/>
    <w:rsid w:val="00427F2C"/>
    <w:rsid w:val="004D52B9"/>
    <w:rsid w:val="005969A9"/>
    <w:rsid w:val="005C1EF3"/>
    <w:rsid w:val="005D42F8"/>
    <w:rsid w:val="005F3CF5"/>
    <w:rsid w:val="006A0557"/>
    <w:rsid w:val="007462B8"/>
    <w:rsid w:val="007B294B"/>
    <w:rsid w:val="007C10E2"/>
    <w:rsid w:val="00823034"/>
    <w:rsid w:val="009D52EA"/>
    <w:rsid w:val="00A90F6D"/>
    <w:rsid w:val="00AB52CB"/>
    <w:rsid w:val="00CF357C"/>
    <w:rsid w:val="00D73576"/>
    <w:rsid w:val="00D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2741F"/>
  <w15:chartTrackingRefBased/>
  <w15:docId w15:val="{DB6B7BD4-8179-4745-9C84-6C7C4E1A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2025-10-28T13:57:00Z</dcterms:created>
  <dcterms:modified xsi:type="dcterms:W3CDTF">2026-03-06T08:49:00Z</dcterms:modified>
</cp:coreProperties>
</file>