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53" w:rsidRDefault="007E1B53" w:rsidP="007E1B53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rStyle w:val="word-wrapper"/>
          <w:bCs/>
          <w:i/>
          <w:sz w:val="30"/>
          <w:szCs w:val="30"/>
        </w:rPr>
      </w:pPr>
    </w:p>
    <w:p w:rsidR="007E1B53" w:rsidRPr="004D3084" w:rsidRDefault="007E1B53" w:rsidP="007E1B53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rStyle w:val="word-wrapper"/>
          <w:b/>
          <w:bCs/>
          <w:sz w:val="30"/>
          <w:szCs w:val="30"/>
        </w:rPr>
      </w:pPr>
      <w:bookmarkStart w:id="0" w:name="_GoBack"/>
      <w:r>
        <w:rPr>
          <w:rStyle w:val="word-wrapper"/>
          <w:b/>
          <w:bCs/>
          <w:sz w:val="30"/>
          <w:szCs w:val="30"/>
        </w:rPr>
        <w:t>Освобождение от налога на добавленную стоимость</w:t>
      </w:r>
    </w:p>
    <w:bookmarkEnd w:id="0"/>
    <w:p w:rsidR="00F931E4" w:rsidRPr="008201EE" w:rsidRDefault="00F931E4" w:rsidP="007E1B53">
      <w:pPr>
        <w:pStyle w:val="p-normal"/>
        <w:shd w:val="clear" w:color="auto" w:fill="FFFFFF"/>
        <w:spacing w:before="0" w:beforeAutospacing="0" w:after="0" w:afterAutospacing="0"/>
        <w:ind w:firstLine="709"/>
        <w:jc w:val="right"/>
        <w:rPr>
          <w:rStyle w:val="word-wrapper"/>
          <w:bCs/>
          <w:i/>
          <w:sz w:val="30"/>
          <w:szCs w:val="30"/>
        </w:rPr>
      </w:pPr>
    </w:p>
    <w:p w:rsidR="008F42D8" w:rsidRPr="000562D2" w:rsidRDefault="008201EE" w:rsidP="008F42D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30"/>
          <w:szCs w:val="30"/>
        </w:rPr>
      </w:pPr>
      <w:r w:rsidRPr="000562D2">
        <w:rPr>
          <w:rStyle w:val="word-wrapper"/>
          <w:sz w:val="30"/>
          <w:szCs w:val="30"/>
        </w:rPr>
        <w:t>В связи с</w:t>
      </w:r>
      <w:r w:rsidR="008F42D8" w:rsidRPr="000562D2">
        <w:rPr>
          <w:rStyle w:val="word-wrapper"/>
          <w:sz w:val="30"/>
          <w:szCs w:val="30"/>
        </w:rPr>
        <w:t>о</w:t>
      </w:r>
      <w:r w:rsidRPr="000562D2">
        <w:rPr>
          <w:rStyle w:val="word-wrapper"/>
          <w:sz w:val="30"/>
          <w:szCs w:val="30"/>
        </w:rPr>
        <w:t xml:space="preserve"> </w:t>
      </w:r>
      <w:r w:rsidR="008F42D8" w:rsidRPr="000562D2">
        <w:rPr>
          <w:rStyle w:val="word-wrapper"/>
          <w:sz w:val="30"/>
          <w:szCs w:val="30"/>
        </w:rPr>
        <w:t xml:space="preserve">вступлением в силу с 7 февраля 2026 года </w:t>
      </w:r>
      <w:r w:rsidR="000562D2" w:rsidRPr="000562D2">
        <w:rPr>
          <w:rStyle w:val="word-wrapper"/>
          <w:sz w:val="30"/>
          <w:szCs w:val="30"/>
        </w:rPr>
        <w:t>п</w:t>
      </w:r>
      <w:r w:rsidR="008F42D8" w:rsidRPr="000562D2">
        <w:rPr>
          <w:rStyle w:val="word-wrapper"/>
          <w:sz w:val="30"/>
          <w:szCs w:val="30"/>
        </w:rPr>
        <w:t>остановления Совета Министров Республики Беларусь от 4 февраля 2026 года № 59 (далее – Постановление) расширен перечень технологического оборудования, освобождаемого от ввозного НДС</w:t>
      </w:r>
      <w:r w:rsidR="000562D2" w:rsidRPr="000562D2">
        <w:rPr>
          <w:sz w:val="30"/>
          <w:szCs w:val="30"/>
        </w:rPr>
        <w:t xml:space="preserve"> </w:t>
      </w:r>
      <w:r w:rsidR="000562D2" w:rsidRPr="000562D2">
        <w:rPr>
          <w:rStyle w:val="word-wrapper"/>
          <w:sz w:val="30"/>
          <w:szCs w:val="30"/>
        </w:rPr>
        <w:t>в соответствии с Указом Президента Республики Беларусь от 4 марта 2024 года № 77</w:t>
      </w:r>
      <w:r w:rsidR="008F42D8" w:rsidRPr="000562D2">
        <w:rPr>
          <w:rStyle w:val="word-wrapper"/>
          <w:sz w:val="30"/>
          <w:szCs w:val="30"/>
        </w:rPr>
        <w:t>. Постановление распространяет действие на отношения возникшие с 1 сентября 2025 года.</w:t>
      </w:r>
    </w:p>
    <w:p w:rsidR="008F42D8" w:rsidRPr="000562D2" w:rsidRDefault="008F42D8" w:rsidP="008F42D8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30"/>
          <w:szCs w:val="30"/>
        </w:rPr>
      </w:pPr>
      <w:r w:rsidRPr="000562D2">
        <w:rPr>
          <w:rStyle w:val="word-wrapper"/>
          <w:sz w:val="30"/>
          <w:szCs w:val="30"/>
        </w:rPr>
        <w:t xml:space="preserve">Постановлением внесены изменения в постановление Совета Министров Республики Беларусь от 5 июня 2024 года № 408: приложение дополнено </w:t>
      </w:r>
      <w:r w:rsidR="00F931E4" w:rsidRPr="000562D2">
        <w:rPr>
          <w:rStyle w:val="word-wrapper"/>
          <w:sz w:val="30"/>
          <w:szCs w:val="30"/>
        </w:rPr>
        <w:t>позицией о вычислительных машинах и их блоках, магнитных или оптических считывающих устройствах, машинах для переноса данных на носители информации в кодированной форме и машинах для обработки подобной информации (ранее не включались в перечень).</w:t>
      </w:r>
    </w:p>
    <w:p w:rsidR="00F931E4" w:rsidRPr="00CC0AF8" w:rsidRDefault="00F931E4" w:rsidP="00F931E4">
      <w:pPr>
        <w:pStyle w:val="p-norma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word-wrapper"/>
          <w:sz w:val="30"/>
          <w:szCs w:val="30"/>
        </w:rPr>
      </w:pPr>
    </w:p>
    <w:p w:rsidR="00F6368C" w:rsidRPr="007A3F73" w:rsidRDefault="007A3F73" w:rsidP="00D86C4E">
      <w:pPr>
        <w:pStyle w:val="il-text-alignjustify"/>
        <w:shd w:val="clear" w:color="auto" w:fill="FFFFFF"/>
        <w:spacing w:before="0" w:beforeAutospacing="0" w:after="0" w:afterAutospacing="0"/>
        <w:ind w:firstLine="709"/>
        <w:jc w:val="right"/>
        <w:rPr>
          <w:rStyle w:val="word-wrapper"/>
          <w:i/>
          <w:sz w:val="30"/>
          <w:szCs w:val="30"/>
        </w:rPr>
      </w:pPr>
      <w:r w:rsidRPr="007A3F73">
        <w:rPr>
          <w:rStyle w:val="word-wrapper"/>
          <w:i/>
          <w:sz w:val="30"/>
          <w:szCs w:val="30"/>
        </w:rPr>
        <w:t>Инспекция МНС по Светлогорскому району</w:t>
      </w:r>
    </w:p>
    <w:sectPr w:rsidR="00F6368C" w:rsidRPr="007A3F73" w:rsidSect="002504A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CE"/>
    <w:rsid w:val="00003BAF"/>
    <w:rsid w:val="00026DA6"/>
    <w:rsid w:val="000562D2"/>
    <w:rsid w:val="00074793"/>
    <w:rsid w:val="00077C09"/>
    <w:rsid w:val="000F27D8"/>
    <w:rsid w:val="00141FFB"/>
    <w:rsid w:val="001509D3"/>
    <w:rsid w:val="001872E1"/>
    <w:rsid w:val="001A20F7"/>
    <w:rsid w:val="001A4018"/>
    <w:rsid w:val="001E341D"/>
    <w:rsid w:val="002504A8"/>
    <w:rsid w:val="002D48DE"/>
    <w:rsid w:val="002E73C6"/>
    <w:rsid w:val="00346000"/>
    <w:rsid w:val="004333E6"/>
    <w:rsid w:val="00450FE4"/>
    <w:rsid w:val="00471C32"/>
    <w:rsid w:val="0049362D"/>
    <w:rsid w:val="004D3084"/>
    <w:rsid w:val="00522AA6"/>
    <w:rsid w:val="005577FF"/>
    <w:rsid w:val="005716CE"/>
    <w:rsid w:val="00647C3C"/>
    <w:rsid w:val="006679C2"/>
    <w:rsid w:val="006B304C"/>
    <w:rsid w:val="006C2D05"/>
    <w:rsid w:val="00725791"/>
    <w:rsid w:val="00726AE8"/>
    <w:rsid w:val="00774B9C"/>
    <w:rsid w:val="00786482"/>
    <w:rsid w:val="007A3F73"/>
    <w:rsid w:val="007E1B53"/>
    <w:rsid w:val="008201EE"/>
    <w:rsid w:val="00834D94"/>
    <w:rsid w:val="00871979"/>
    <w:rsid w:val="00874F4B"/>
    <w:rsid w:val="008D0985"/>
    <w:rsid w:val="008D6DD2"/>
    <w:rsid w:val="008F42D8"/>
    <w:rsid w:val="00906330"/>
    <w:rsid w:val="0092117B"/>
    <w:rsid w:val="009C07E0"/>
    <w:rsid w:val="00A301D4"/>
    <w:rsid w:val="00A568F8"/>
    <w:rsid w:val="00B36429"/>
    <w:rsid w:val="00B40C46"/>
    <w:rsid w:val="00BA2965"/>
    <w:rsid w:val="00C03326"/>
    <w:rsid w:val="00C067AB"/>
    <w:rsid w:val="00C74D49"/>
    <w:rsid w:val="00CC0AF8"/>
    <w:rsid w:val="00CF59E6"/>
    <w:rsid w:val="00D84090"/>
    <w:rsid w:val="00D86C4E"/>
    <w:rsid w:val="00E21771"/>
    <w:rsid w:val="00E3689F"/>
    <w:rsid w:val="00E96AF1"/>
    <w:rsid w:val="00EC523C"/>
    <w:rsid w:val="00F6368C"/>
    <w:rsid w:val="00F931E4"/>
    <w:rsid w:val="00FB0E76"/>
    <w:rsid w:val="00FD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2"/>
  </w:style>
  <w:style w:type="paragraph" w:styleId="2">
    <w:name w:val="heading 2"/>
    <w:basedOn w:val="a"/>
    <w:link w:val="20"/>
    <w:uiPriority w:val="9"/>
    <w:qFormat/>
    <w:rsid w:val="009C07E0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074793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74793"/>
  </w:style>
  <w:style w:type="character" w:customStyle="1" w:styleId="fake-non-breaking-space">
    <w:name w:val="fake-non-breaking-space"/>
    <w:basedOn w:val="a0"/>
    <w:rsid w:val="00074793"/>
  </w:style>
  <w:style w:type="character" w:customStyle="1" w:styleId="20">
    <w:name w:val="Заголовок 2 Знак"/>
    <w:basedOn w:val="a0"/>
    <w:link w:val="2"/>
    <w:uiPriority w:val="9"/>
    <w:rsid w:val="009C0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7E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F6368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7C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C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2"/>
  </w:style>
  <w:style w:type="paragraph" w:styleId="2">
    <w:name w:val="heading 2"/>
    <w:basedOn w:val="a"/>
    <w:link w:val="20"/>
    <w:uiPriority w:val="9"/>
    <w:qFormat/>
    <w:rsid w:val="009C07E0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074793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74793"/>
  </w:style>
  <w:style w:type="character" w:customStyle="1" w:styleId="fake-non-breaking-space">
    <w:name w:val="fake-non-breaking-space"/>
    <w:basedOn w:val="a0"/>
    <w:rsid w:val="00074793"/>
  </w:style>
  <w:style w:type="character" w:customStyle="1" w:styleId="20">
    <w:name w:val="Заголовок 2 Знак"/>
    <w:basedOn w:val="a0"/>
    <w:link w:val="2"/>
    <w:uiPriority w:val="9"/>
    <w:rsid w:val="009C0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7E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F6368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7C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Котченко Татьяна Викторовна</dc:creator>
  <cp:keywords/>
  <dc:description/>
  <cp:lastModifiedBy>Хозгруппа</cp:lastModifiedBy>
  <cp:revision>47</cp:revision>
  <cp:lastPrinted>2025-09-19T07:20:00Z</cp:lastPrinted>
  <dcterms:created xsi:type="dcterms:W3CDTF">2025-02-03T11:05:00Z</dcterms:created>
  <dcterms:modified xsi:type="dcterms:W3CDTF">2026-04-02T12:12:00Z</dcterms:modified>
</cp:coreProperties>
</file>