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A5" w:rsidRDefault="005C48A5" w:rsidP="005C48A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48A5">
        <w:rPr>
          <w:rFonts w:ascii="Times New Roman" w:hAnsi="Times New Roman" w:cs="Times New Roman"/>
          <w:b/>
          <w:sz w:val="40"/>
          <w:szCs w:val="40"/>
        </w:rPr>
        <w:t>Определение налоговой базы НДС при реализации товаров по цене ниже цены приобретения</w:t>
      </w:r>
    </w:p>
    <w:p w:rsidR="005C48A5" w:rsidRPr="005C48A5" w:rsidRDefault="005C48A5" w:rsidP="005C48A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70E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ab/>
      </w:r>
      <w:r w:rsidR="004705D1" w:rsidRPr="008E7DAC">
        <w:rPr>
          <w:rFonts w:ascii="Times New Roman" w:hAnsi="Times New Roman" w:cs="Times New Roman"/>
          <w:sz w:val="30"/>
          <w:szCs w:val="30"/>
        </w:rPr>
        <w:t xml:space="preserve">Инспекция Министерства по налогам и сборам Республики Беларусь по Светлогорскому району </w:t>
      </w:r>
      <w:r w:rsidR="007170EC">
        <w:rPr>
          <w:rFonts w:ascii="Times New Roman" w:hAnsi="Times New Roman" w:cs="Times New Roman"/>
          <w:sz w:val="30"/>
          <w:szCs w:val="30"/>
        </w:rPr>
        <w:t>информирует</w:t>
      </w:r>
      <w:r w:rsidR="004705D1" w:rsidRPr="008E7DAC">
        <w:rPr>
          <w:rFonts w:ascii="Times New Roman" w:hAnsi="Times New Roman" w:cs="Times New Roman"/>
          <w:sz w:val="30"/>
          <w:szCs w:val="30"/>
        </w:rPr>
        <w:t xml:space="preserve">, что </w:t>
      </w:r>
      <w:r w:rsidR="007170EC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7170EC" w:rsidRPr="008E7DAC">
        <w:rPr>
          <w:rFonts w:ascii="Times New Roman" w:hAnsi="Times New Roman" w:cs="Times New Roman"/>
          <w:sz w:val="30"/>
          <w:szCs w:val="30"/>
        </w:rPr>
        <w:t>подп</w:t>
      </w:r>
      <w:r w:rsidR="007170EC">
        <w:rPr>
          <w:rFonts w:ascii="Times New Roman" w:hAnsi="Times New Roman" w:cs="Times New Roman"/>
          <w:sz w:val="30"/>
          <w:szCs w:val="30"/>
        </w:rPr>
        <w:t xml:space="preserve">унктом </w:t>
      </w:r>
      <w:r w:rsidR="007170EC" w:rsidRPr="008E7DAC">
        <w:rPr>
          <w:rFonts w:ascii="Times New Roman" w:hAnsi="Times New Roman" w:cs="Times New Roman"/>
          <w:sz w:val="30"/>
          <w:szCs w:val="30"/>
        </w:rPr>
        <w:t>42.1 п</w:t>
      </w:r>
      <w:r w:rsidR="007170EC">
        <w:rPr>
          <w:rFonts w:ascii="Times New Roman" w:hAnsi="Times New Roman" w:cs="Times New Roman"/>
          <w:sz w:val="30"/>
          <w:szCs w:val="30"/>
        </w:rPr>
        <w:t xml:space="preserve">ункта </w:t>
      </w:r>
      <w:r w:rsidR="007170EC" w:rsidRPr="008E7DAC">
        <w:rPr>
          <w:rFonts w:ascii="Times New Roman" w:hAnsi="Times New Roman" w:cs="Times New Roman"/>
          <w:sz w:val="30"/>
          <w:szCs w:val="30"/>
        </w:rPr>
        <w:t>42 ст</w:t>
      </w:r>
      <w:r w:rsidR="007170EC">
        <w:rPr>
          <w:rFonts w:ascii="Times New Roman" w:hAnsi="Times New Roman" w:cs="Times New Roman"/>
          <w:sz w:val="30"/>
          <w:szCs w:val="30"/>
        </w:rPr>
        <w:t xml:space="preserve">атьи </w:t>
      </w:r>
      <w:r w:rsidR="007170EC" w:rsidRPr="008E7DAC">
        <w:rPr>
          <w:rFonts w:ascii="Times New Roman" w:hAnsi="Times New Roman" w:cs="Times New Roman"/>
          <w:sz w:val="30"/>
          <w:szCs w:val="30"/>
        </w:rPr>
        <w:t>120 Налогового кодекса Республики Беларусь (далее – НК)</w:t>
      </w:r>
      <w:r w:rsidR="007170EC">
        <w:rPr>
          <w:rFonts w:ascii="Times New Roman" w:hAnsi="Times New Roman" w:cs="Times New Roman"/>
          <w:sz w:val="30"/>
          <w:szCs w:val="30"/>
        </w:rPr>
        <w:t xml:space="preserve"> </w:t>
      </w:r>
      <w:r w:rsidR="004705D1" w:rsidRPr="008E7DAC">
        <w:rPr>
          <w:rFonts w:ascii="Times New Roman" w:hAnsi="Times New Roman" w:cs="Times New Roman"/>
          <w:sz w:val="30"/>
          <w:szCs w:val="30"/>
        </w:rPr>
        <w:t>п</w:t>
      </w:r>
      <w:r w:rsidRPr="008E7DAC">
        <w:rPr>
          <w:rFonts w:ascii="Times New Roman" w:hAnsi="Times New Roman" w:cs="Times New Roman"/>
          <w:sz w:val="30"/>
          <w:szCs w:val="30"/>
        </w:rPr>
        <w:t xml:space="preserve">ри реализации товаров по цене ниже цены их приобретения налоговая база </w:t>
      </w:r>
      <w:r w:rsidR="004705D1" w:rsidRPr="008E7DAC">
        <w:rPr>
          <w:rFonts w:ascii="Times New Roman" w:hAnsi="Times New Roman" w:cs="Times New Roman"/>
          <w:sz w:val="30"/>
          <w:szCs w:val="30"/>
        </w:rPr>
        <w:t xml:space="preserve">налога на добавленную стоимость (далее </w:t>
      </w:r>
      <w:r w:rsidR="002C57DA">
        <w:rPr>
          <w:rFonts w:ascii="Times New Roman" w:hAnsi="Times New Roman" w:cs="Times New Roman"/>
          <w:sz w:val="30"/>
          <w:szCs w:val="30"/>
        </w:rPr>
        <w:t xml:space="preserve">– НДС) </w:t>
      </w:r>
      <w:r w:rsidRPr="008E7DAC">
        <w:rPr>
          <w:rFonts w:ascii="Times New Roman" w:hAnsi="Times New Roman" w:cs="Times New Roman"/>
          <w:sz w:val="30"/>
          <w:szCs w:val="30"/>
        </w:rPr>
        <w:t>определяется исходя из цены приобретения, если с даты приобретения таких товаров прошло менее 12 месяцев и товары при их реализации остались в неизменном состоянии.</w:t>
      </w:r>
    </w:p>
    <w:p w:rsidR="008E7DAC" w:rsidRDefault="005C48A5" w:rsidP="007170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 xml:space="preserve">Также предусмотрены отдельные случаи, когда нормы подпункта 42.1 пункта 42 статьи 120 НК не применяются, в частности: </w:t>
      </w:r>
    </w:p>
    <w:p w:rsid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 xml:space="preserve">• если состояние товаров изменилось вследствие естественного износа, естественной убыли при нормальных условиях перевозки (транспортировки), и (или) хранения, и (или) реализации; </w:t>
      </w:r>
    </w:p>
    <w:p w:rsid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 xml:space="preserve">• если ухудшились все или отдельные качества (свойства) товаров вследствие порчи товаров; </w:t>
      </w:r>
    </w:p>
    <w:p w:rsidR="00096FBD" w:rsidRP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>• если учет и (или) реализация товаров, приобретенных организацией, осуществляющей розничную торговлю и (или) общественное питание, производятся по розничной цене.</w:t>
      </w:r>
    </w:p>
    <w:p w:rsidR="005C48A5" w:rsidRP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</w:r>
      <w:r w:rsidR="002C57DA">
        <w:rPr>
          <w:rFonts w:ascii="Times New Roman" w:hAnsi="Times New Roman" w:cs="Times New Roman"/>
          <w:sz w:val="30"/>
          <w:szCs w:val="30"/>
        </w:rPr>
        <w:t>П</w:t>
      </w:r>
      <w:r w:rsidRPr="008E7DAC">
        <w:rPr>
          <w:rFonts w:ascii="Times New Roman" w:hAnsi="Times New Roman" w:cs="Times New Roman"/>
          <w:sz w:val="30"/>
          <w:szCs w:val="30"/>
        </w:rPr>
        <w:t>ример</w:t>
      </w:r>
      <w:r w:rsidR="002C57DA">
        <w:rPr>
          <w:rFonts w:ascii="Times New Roman" w:hAnsi="Times New Roman" w:cs="Times New Roman"/>
          <w:sz w:val="30"/>
          <w:szCs w:val="30"/>
        </w:rPr>
        <w:t>ы</w:t>
      </w:r>
      <w:r w:rsidRPr="008E7DAC">
        <w:rPr>
          <w:rFonts w:ascii="Times New Roman" w:hAnsi="Times New Roman" w:cs="Times New Roman"/>
          <w:sz w:val="30"/>
          <w:szCs w:val="30"/>
        </w:rPr>
        <w:t xml:space="preserve"> определени</w:t>
      </w:r>
      <w:r w:rsidR="002C57DA">
        <w:rPr>
          <w:rFonts w:ascii="Times New Roman" w:hAnsi="Times New Roman" w:cs="Times New Roman"/>
          <w:sz w:val="30"/>
          <w:szCs w:val="30"/>
        </w:rPr>
        <w:t>я</w:t>
      </w:r>
      <w:r w:rsidRPr="008E7DAC">
        <w:rPr>
          <w:rFonts w:ascii="Times New Roman" w:hAnsi="Times New Roman" w:cs="Times New Roman"/>
          <w:sz w:val="30"/>
          <w:szCs w:val="30"/>
        </w:rPr>
        <w:t xml:space="preserve"> налоговой базы НДС</w:t>
      </w:r>
      <w:r w:rsidR="008E7DAC">
        <w:rPr>
          <w:rFonts w:ascii="Times New Roman" w:hAnsi="Times New Roman" w:cs="Times New Roman"/>
          <w:sz w:val="30"/>
          <w:szCs w:val="30"/>
        </w:rPr>
        <w:t xml:space="preserve"> </w:t>
      </w:r>
      <w:r w:rsidRPr="008E7DAC">
        <w:rPr>
          <w:rFonts w:ascii="Times New Roman" w:hAnsi="Times New Roman" w:cs="Times New Roman"/>
          <w:sz w:val="30"/>
          <w:szCs w:val="30"/>
        </w:rPr>
        <w:t>при реализации товаров по цене ниже цены приобретения</w:t>
      </w:r>
      <w:r w:rsidR="002C57DA">
        <w:rPr>
          <w:rFonts w:ascii="Times New Roman" w:hAnsi="Times New Roman" w:cs="Times New Roman"/>
          <w:sz w:val="30"/>
          <w:szCs w:val="30"/>
        </w:rPr>
        <w:t>:</w:t>
      </w:r>
    </w:p>
    <w:p w:rsidR="005C48A5" w:rsidRP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</w:r>
      <w:r w:rsidR="002C57DA">
        <w:rPr>
          <w:rFonts w:ascii="Times New Roman" w:hAnsi="Times New Roman" w:cs="Times New Roman"/>
          <w:sz w:val="30"/>
          <w:szCs w:val="30"/>
        </w:rPr>
        <w:t xml:space="preserve">1. </w:t>
      </w:r>
      <w:r w:rsidRPr="008E7DAC">
        <w:rPr>
          <w:rFonts w:ascii="Times New Roman" w:hAnsi="Times New Roman" w:cs="Times New Roman"/>
          <w:sz w:val="30"/>
          <w:szCs w:val="30"/>
        </w:rPr>
        <w:t xml:space="preserve">Основным видом деятельности организации является оптовая торговля парфюмерно-косметическими товарами, синтетическими моющими средствами и другими товарами. Иногда нарушается товарный вид упаковки или самого товара </w:t>
      </w:r>
      <w:r w:rsidR="002C57DA">
        <w:rPr>
          <w:rFonts w:ascii="Times New Roman" w:hAnsi="Times New Roman" w:cs="Times New Roman"/>
          <w:sz w:val="30"/>
          <w:szCs w:val="30"/>
        </w:rPr>
        <w:t>–</w:t>
      </w:r>
      <w:r w:rsidRPr="008E7DAC">
        <w:rPr>
          <w:rFonts w:ascii="Times New Roman" w:hAnsi="Times New Roman" w:cs="Times New Roman"/>
          <w:sz w:val="30"/>
          <w:szCs w:val="30"/>
        </w:rPr>
        <w:t xml:space="preserve"> частичное замятие, царапины и т.д. При этом товар не теряет своих потребительских свойств, не вскрыт, герметичность его не нарушена. Такой товар реализуется по цене ниже приобретения</w:t>
      </w:r>
      <w:r w:rsidR="002C57DA">
        <w:rPr>
          <w:rFonts w:ascii="Times New Roman" w:hAnsi="Times New Roman" w:cs="Times New Roman"/>
          <w:sz w:val="30"/>
          <w:szCs w:val="30"/>
        </w:rPr>
        <w:t>. П</w:t>
      </w:r>
      <w:r w:rsidRPr="008E7DAC">
        <w:rPr>
          <w:rFonts w:ascii="Times New Roman" w:hAnsi="Times New Roman" w:cs="Times New Roman"/>
          <w:sz w:val="30"/>
          <w:szCs w:val="30"/>
        </w:rPr>
        <w:t>рименяются ли нормы подпункта 42.1 пункта 42 статьи 120 НК при определении налоговой базы НДС?</w:t>
      </w:r>
    </w:p>
    <w:p w:rsidR="005C48A5" w:rsidRP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  <w:t>Так как организация реализует товары по цене ниже цены их приобретения с частичной или полной утратой товарного вида, но с сохраненными потребительскими свойствами, то при исчислении НДС применяются нормы подпункта 42.1 пункта 42 статьи 120 НК и налоговая база определяется исходя из цены приобретения.</w:t>
      </w:r>
    </w:p>
    <w:p w:rsidR="005C48A5" w:rsidRP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</w:r>
      <w:r w:rsidR="002C57DA">
        <w:rPr>
          <w:rFonts w:ascii="Times New Roman" w:hAnsi="Times New Roman" w:cs="Times New Roman"/>
          <w:sz w:val="30"/>
          <w:szCs w:val="30"/>
        </w:rPr>
        <w:t xml:space="preserve">2. </w:t>
      </w:r>
      <w:r w:rsidRPr="008E7DAC">
        <w:rPr>
          <w:rFonts w:ascii="Times New Roman" w:hAnsi="Times New Roman" w:cs="Times New Roman"/>
          <w:sz w:val="30"/>
          <w:szCs w:val="30"/>
        </w:rPr>
        <w:t xml:space="preserve">Организация занимается оптовой торговлей овощами и фруктами. Товар относится к категории скоропортящихся. Бывают ситуации, когда необходимо снизить цену на товар, так как через некоторое время продать его будет невозможно из-за порчи (товар, на </w:t>
      </w:r>
      <w:r w:rsidRPr="008E7DAC">
        <w:rPr>
          <w:rFonts w:ascii="Times New Roman" w:hAnsi="Times New Roman" w:cs="Times New Roman"/>
          <w:sz w:val="30"/>
          <w:szCs w:val="30"/>
        </w:rPr>
        <w:lastRenderedPageBreak/>
        <w:t>который снижается цена, надлежащего качества). Иногда цену нужно снизить, поскольку аналогичная группа товаров поставлена на рынок другим поставщиком по более выгодной цене (например, первые томаты у производителя стоят дороже, цена падает по мере созревания урожая и увеличения предложений от производителей).</w:t>
      </w:r>
      <w:r w:rsidR="002C57DA">
        <w:rPr>
          <w:rFonts w:ascii="Times New Roman" w:hAnsi="Times New Roman" w:cs="Times New Roman"/>
          <w:sz w:val="30"/>
          <w:szCs w:val="30"/>
        </w:rPr>
        <w:t xml:space="preserve"> </w:t>
      </w:r>
      <w:r w:rsidRPr="008E7DAC">
        <w:rPr>
          <w:rFonts w:ascii="Times New Roman" w:hAnsi="Times New Roman" w:cs="Times New Roman"/>
          <w:sz w:val="30"/>
          <w:szCs w:val="30"/>
        </w:rPr>
        <w:t xml:space="preserve">Учитывая факт, что срок годности (хранения) всех фруктов и овощей составляет менее 12 месяцев (огурца </w:t>
      </w:r>
      <w:r w:rsidR="002C57DA">
        <w:rPr>
          <w:rFonts w:ascii="Times New Roman" w:hAnsi="Times New Roman" w:cs="Times New Roman"/>
          <w:sz w:val="30"/>
          <w:szCs w:val="30"/>
        </w:rPr>
        <w:t>–</w:t>
      </w:r>
      <w:r w:rsidRPr="008E7DAC">
        <w:rPr>
          <w:rFonts w:ascii="Times New Roman" w:hAnsi="Times New Roman" w:cs="Times New Roman"/>
          <w:sz w:val="30"/>
          <w:szCs w:val="30"/>
        </w:rPr>
        <w:t xml:space="preserve"> до 14 дней, томата </w:t>
      </w:r>
      <w:r w:rsidR="002C57DA">
        <w:rPr>
          <w:rFonts w:ascii="Times New Roman" w:hAnsi="Times New Roman" w:cs="Times New Roman"/>
          <w:sz w:val="30"/>
          <w:szCs w:val="30"/>
        </w:rPr>
        <w:t>–</w:t>
      </w:r>
      <w:r w:rsidRPr="008E7DAC">
        <w:rPr>
          <w:rFonts w:ascii="Times New Roman" w:hAnsi="Times New Roman" w:cs="Times New Roman"/>
          <w:sz w:val="30"/>
          <w:szCs w:val="30"/>
        </w:rPr>
        <w:t xml:space="preserve"> от 15 до 40 дней, хурмы </w:t>
      </w:r>
      <w:r w:rsidR="002C57DA">
        <w:rPr>
          <w:rFonts w:ascii="Times New Roman" w:hAnsi="Times New Roman" w:cs="Times New Roman"/>
          <w:sz w:val="30"/>
          <w:szCs w:val="30"/>
        </w:rPr>
        <w:t>–</w:t>
      </w:r>
      <w:r w:rsidRPr="008E7DAC">
        <w:rPr>
          <w:rFonts w:ascii="Times New Roman" w:hAnsi="Times New Roman" w:cs="Times New Roman"/>
          <w:sz w:val="30"/>
          <w:szCs w:val="30"/>
        </w:rPr>
        <w:t xml:space="preserve"> до 60 суток), возможно ли применять нормы подпункта 42.1 пункта 42 статьи 120 НК при продаже овощей только в первой половине максимально возможного срока годности (хранения)?</w:t>
      </w:r>
    </w:p>
    <w:p w:rsidR="005C48A5" w:rsidRPr="008E7DAC" w:rsidRDefault="005C48A5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  <w:t>В рассматриваемой ситуации при осуществлении оптовой торговли овощами и фруктами и реализации данной продукции по цене ниже цены приобретения</w:t>
      </w:r>
      <w:r w:rsidR="002C57DA">
        <w:rPr>
          <w:rFonts w:ascii="Times New Roman" w:hAnsi="Times New Roman" w:cs="Times New Roman"/>
          <w:sz w:val="30"/>
          <w:szCs w:val="30"/>
        </w:rPr>
        <w:t xml:space="preserve"> </w:t>
      </w:r>
      <w:r w:rsidRPr="008E7DAC">
        <w:rPr>
          <w:rFonts w:ascii="Times New Roman" w:hAnsi="Times New Roman" w:cs="Times New Roman"/>
          <w:sz w:val="30"/>
          <w:szCs w:val="30"/>
        </w:rPr>
        <w:t>до истечения сроков годности (хранения), если приобретенные товары при их реализации остались в неизменном состоянии, применяются нормы подпункта 42.1 пункта 42 статьи 120 НК. Иное нормами НК не установлено.</w:t>
      </w:r>
    </w:p>
    <w:p w:rsidR="00415C6C" w:rsidRDefault="00FE090C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</w:r>
      <w:r w:rsidR="002C57DA">
        <w:rPr>
          <w:rFonts w:ascii="Times New Roman" w:hAnsi="Times New Roman" w:cs="Times New Roman"/>
          <w:sz w:val="30"/>
          <w:szCs w:val="30"/>
        </w:rPr>
        <w:t xml:space="preserve">3. </w:t>
      </w:r>
      <w:r w:rsidR="00415C6C" w:rsidRPr="008E7DAC">
        <w:rPr>
          <w:rFonts w:ascii="Times New Roman" w:hAnsi="Times New Roman" w:cs="Times New Roman"/>
          <w:sz w:val="30"/>
          <w:szCs w:val="30"/>
        </w:rPr>
        <w:t>Организация приобрела на территории Республики Беларусь товары по ставке НДС в размере 20 %. С даты приобретения прошло менее 12 месяцев. Товар отгружен на экспорт в Российскую Федерацию по цене ниже цены приобретения. Заявление о ввозе товаров и уплате косвенных налогов покупатель представил.</w:t>
      </w:r>
      <w:r w:rsidR="002C57DA">
        <w:rPr>
          <w:rFonts w:ascii="Times New Roman" w:hAnsi="Times New Roman" w:cs="Times New Roman"/>
          <w:sz w:val="30"/>
          <w:szCs w:val="30"/>
        </w:rPr>
        <w:t xml:space="preserve"> </w:t>
      </w:r>
      <w:r w:rsidR="00415C6C" w:rsidRPr="008E7DAC">
        <w:rPr>
          <w:rFonts w:ascii="Times New Roman" w:hAnsi="Times New Roman" w:cs="Times New Roman"/>
          <w:sz w:val="30"/>
          <w:szCs w:val="30"/>
        </w:rPr>
        <w:tab/>
        <w:t>Какая</w:t>
      </w:r>
      <w:r w:rsidR="002C57DA">
        <w:rPr>
          <w:rFonts w:ascii="Times New Roman" w:hAnsi="Times New Roman" w:cs="Times New Roman"/>
          <w:sz w:val="30"/>
          <w:szCs w:val="30"/>
        </w:rPr>
        <w:t xml:space="preserve"> </w:t>
      </w:r>
      <w:r w:rsidR="00415C6C" w:rsidRPr="008E7DAC">
        <w:rPr>
          <w:rFonts w:ascii="Times New Roman" w:hAnsi="Times New Roman" w:cs="Times New Roman"/>
          <w:sz w:val="30"/>
          <w:szCs w:val="30"/>
        </w:rPr>
        <w:t>ставка</w:t>
      </w:r>
      <w:r w:rsidR="002C57DA">
        <w:rPr>
          <w:rFonts w:ascii="Times New Roman" w:hAnsi="Times New Roman" w:cs="Times New Roman"/>
          <w:sz w:val="30"/>
          <w:szCs w:val="30"/>
        </w:rPr>
        <w:t xml:space="preserve"> НДС </w:t>
      </w:r>
      <w:r w:rsidR="002C57DA">
        <w:rPr>
          <w:rFonts w:ascii="Times New Roman" w:hAnsi="Times New Roman" w:cs="Times New Roman"/>
          <w:sz w:val="30"/>
          <w:szCs w:val="30"/>
        </w:rPr>
        <w:t>–</w:t>
      </w:r>
      <w:r w:rsidR="00415C6C" w:rsidRPr="008E7DAC">
        <w:rPr>
          <w:rFonts w:ascii="Times New Roman" w:hAnsi="Times New Roman" w:cs="Times New Roman"/>
          <w:sz w:val="30"/>
          <w:szCs w:val="30"/>
        </w:rPr>
        <w:t xml:space="preserve"> в размере 0 % или в размере 20 % </w:t>
      </w:r>
      <w:r w:rsidR="002C57DA">
        <w:rPr>
          <w:rFonts w:ascii="Times New Roman" w:hAnsi="Times New Roman" w:cs="Times New Roman"/>
          <w:sz w:val="30"/>
          <w:szCs w:val="30"/>
        </w:rPr>
        <w:t>–</w:t>
      </w:r>
      <w:r w:rsidR="00415C6C" w:rsidRPr="008E7DAC">
        <w:rPr>
          <w:rFonts w:ascii="Times New Roman" w:hAnsi="Times New Roman" w:cs="Times New Roman"/>
          <w:sz w:val="30"/>
          <w:szCs w:val="30"/>
        </w:rPr>
        <w:t xml:space="preserve"> применяется на разницу между ценой приобретения и ценой реализации?</w:t>
      </w:r>
    </w:p>
    <w:p w:rsidR="00415C6C" w:rsidRPr="008E7DAC" w:rsidRDefault="00415C6C" w:rsidP="002C57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>Ставка НДС в размере 0 % устанавливается при реализации товаров, вывезенных при условии документального подтверждения фактического вывоза товаров за пределы территории Республики Беларусь в порядке, закрепленном статьей 124 НК.</w:t>
      </w:r>
    </w:p>
    <w:p w:rsidR="00415C6C" w:rsidRPr="008E7DAC" w:rsidRDefault="00C14550" w:rsidP="004705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</w:r>
      <w:r w:rsidR="00415C6C" w:rsidRPr="008E7DAC">
        <w:rPr>
          <w:rFonts w:ascii="Times New Roman" w:hAnsi="Times New Roman" w:cs="Times New Roman"/>
          <w:sz w:val="30"/>
          <w:szCs w:val="30"/>
        </w:rPr>
        <w:t>При наличии заявления о ввозе товаров и упл</w:t>
      </w:r>
      <w:r w:rsidRPr="008E7DAC">
        <w:rPr>
          <w:rFonts w:ascii="Times New Roman" w:hAnsi="Times New Roman" w:cs="Times New Roman"/>
          <w:sz w:val="30"/>
          <w:szCs w:val="30"/>
        </w:rPr>
        <w:t>ате косвенных налогов и иных до</w:t>
      </w:r>
      <w:r w:rsidR="00415C6C" w:rsidRPr="008E7DAC">
        <w:rPr>
          <w:rFonts w:ascii="Times New Roman" w:hAnsi="Times New Roman" w:cs="Times New Roman"/>
          <w:sz w:val="30"/>
          <w:szCs w:val="30"/>
        </w:rPr>
        <w:t>кументов, поименованных в статье 124 НК, ставка НДС в размере 0 % применяет</w:t>
      </w:r>
      <w:r w:rsidRPr="008E7DAC">
        <w:rPr>
          <w:rFonts w:ascii="Times New Roman" w:hAnsi="Times New Roman" w:cs="Times New Roman"/>
          <w:sz w:val="30"/>
          <w:szCs w:val="30"/>
        </w:rPr>
        <w:t xml:space="preserve">ся </w:t>
      </w:r>
      <w:r w:rsidR="00415C6C" w:rsidRPr="008E7DAC">
        <w:rPr>
          <w:rFonts w:ascii="Times New Roman" w:hAnsi="Times New Roman" w:cs="Times New Roman"/>
          <w:sz w:val="30"/>
          <w:szCs w:val="30"/>
        </w:rPr>
        <w:t>ко всей сумме налоговой базы НДС исходя из цены</w:t>
      </w:r>
      <w:r w:rsidRPr="008E7DAC">
        <w:rPr>
          <w:rFonts w:ascii="Times New Roman" w:hAnsi="Times New Roman" w:cs="Times New Roman"/>
          <w:sz w:val="30"/>
          <w:szCs w:val="30"/>
        </w:rPr>
        <w:t xml:space="preserve"> приобретения, включая разницу </w:t>
      </w:r>
      <w:r w:rsidR="00415C6C" w:rsidRPr="008E7DAC">
        <w:rPr>
          <w:rFonts w:ascii="Times New Roman" w:hAnsi="Times New Roman" w:cs="Times New Roman"/>
          <w:sz w:val="30"/>
          <w:szCs w:val="30"/>
        </w:rPr>
        <w:t>между ценой приобретения и ценой реализации товаров.</w:t>
      </w:r>
    </w:p>
    <w:p w:rsidR="00FA6378" w:rsidRDefault="00C14550" w:rsidP="008E7DA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7DAC">
        <w:rPr>
          <w:rFonts w:ascii="Times New Roman" w:hAnsi="Times New Roman" w:cs="Times New Roman"/>
          <w:sz w:val="30"/>
          <w:szCs w:val="30"/>
        </w:rPr>
        <w:tab/>
      </w:r>
      <w:r w:rsidR="00415C6C" w:rsidRPr="008E7DAC">
        <w:rPr>
          <w:rFonts w:ascii="Times New Roman" w:hAnsi="Times New Roman" w:cs="Times New Roman"/>
          <w:sz w:val="30"/>
          <w:szCs w:val="30"/>
        </w:rPr>
        <w:t>При этом положительная разница между налог</w:t>
      </w:r>
      <w:r w:rsidRPr="008E7DAC">
        <w:rPr>
          <w:rFonts w:ascii="Times New Roman" w:hAnsi="Times New Roman" w:cs="Times New Roman"/>
          <w:sz w:val="30"/>
          <w:szCs w:val="30"/>
        </w:rPr>
        <w:t>овой базой, определенной соглас</w:t>
      </w:r>
      <w:r w:rsidR="00415C6C" w:rsidRPr="008E7DAC">
        <w:rPr>
          <w:rFonts w:ascii="Times New Roman" w:hAnsi="Times New Roman" w:cs="Times New Roman"/>
          <w:sz w:val="30"/>
          <w:szCs w:val="30"/>
        </w:rPr>
        <w:t>но пункту 42 статьи 120 НК, и налоговой базой, оп</w:t>
      </w:r>
      <w:r w:rsidRPr="008E7DAC">
        <w:rPr>
          <w:rFonts w:ascii="Times New Roman" w:hAnsi="Times New Roman" w:cs="Times New Roman"/>
          <w:sz w:val="30"/>
          <w:szCs w:val="30"/>
        </w:rPr>
        <w:t>ределенной исходя из цены реали</w:t>
      </w:r>
      <w:r w:rsidR="00415C6C" w:rsidRPr="008E7DAC">
        <w:rPr>
          <w:rFonts w:ascii="Times New Roman" w:hAnsi="Times New Roman" w:cs="Times New Roman"/>
          <w:sz w:val="30"/>
          <w:szCs w:val="30"/>
        </w:rPr>
        <w:t>зации, исключается из суммы оборота, принимаемо</w:t>
      </w:r>
      <w:r w:rsidRPr="008E7DAC">
        <w:rPr>
          <w:rFonts w:ascii="Times New Roman" w:hAnsi="Times New Roman" w:cs="Times New Roman"/>
          <w:sz w:val="30"/>
          <w:szCs w:val="30"/>
        </w:rPr>
        <w:t xml:space="preserve">го для распределения налоговых </w:t>
      </w:r>
      <w:r w:rsidR="00415C6C" w:rsidRPr="008E7DAC">
        <w:rPr>
          <w:rFonts w:ascii="Times New Roman" w:hAnsi="Times New Roman" w:cs="Times New Roman"/>
          <w:sz w:val="30"/>
          <w:szCs w:val="30"/>
        </w:rPr>
        <w:t>вычетов методом удельного веса (подп</w:t>
      </w:r>
      <w:r w:rsidR="002C57DA">
        <w:rPr>
          <w:rFonts w:ascii="Times New Roman" w:hAnsi="Times New Roman" w:cs="Times New Roman"/>
          <w:sz w:val="30"/>
          <w:szCs w:val="30"/>
        </w:rPr>
        <w:t xml:space="preserve">ункт </w:t>
      </w:r>
      <w:r w:rsidR="00415C6C" w:rsidRPr="008E7DAC">
        <w:rPr>
          <w:rFonts w:ascii="Times New Roman" w:hAnsi="Times New Roman" w:cs="Times New Roman"/>
          <w:sz w:val="30"/>
          <w:szCs w:val="30"/>
        </w:rPr>
        <w:t>4.2.2 п</w:t>
      </w:r>
      <w:r w:rsidR="002C57DA">
        <w:rPr>
          <w:rFonts w:ascii="Times New Roman" w:hAnsi="Times New Roman" w:cs="Times New Roman"/>
          <w:sz w:val="30"/>
          <w:szCs w:val="30"/>
        </w:rPr>
        <w:t xml:space="preserve">ункта </w:t>
      </w:r>
      <w:r w:rsidR="00415C6C" w:rsidRPr="008E7DAC">
        <w:rPr>
          <w:rFonts w:ascii="Times New Roman" w:hAnsi="Times New Roman" w:cs="Times New Roman"/>
          <w:sz w:val="30"/>
          <w:szCs w:val="30"/>
        </w:rPr>
        <w:t>4 ст</w:t>
      </w:r>
      <w:r w:rsidR="002C57DA">
        <w:rPr>
          <w:rFonts w:ascii="Times New Roman" w:hAnsi="Times New Roman" w:cs="Times New Roman"/>
          <w:sz w:val="30"/>
          <w:szCs w:val="30"/>
        </w:rPr>
        <w:t xml:space="preserve">атьи </w:t>
      </w:r>
      <w:r w:rsidR="00415C6C" w:rsidRPr="008E7DAC">
        <w:rPr>
          <w:rFonts w:ascii="Times New Roman" w:hAnsi="Times New Roman" w:cs="Times New Roman"/>
          <w:sz w:val="30"/>
          <w:szCs w:val="30"/>
        </w:rPr>
        <w:t>134 НК).</w:t>
      </w:r>
    </w:p>
    <w:p w:rsidR="002C57DA" w:rsidRDefault="002C57DA" w:rsidP="002C57DA">
      <w:pPr>
        <w:pStyle w:val="il-text-alignjustify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i/>
          <w:sz w:val="30"/>
          <w:szCs w:val="30"/>
        </w:rPr>
      </w:pPr>
    </w:p>
    <w:p w:rsidR="002C57DA" w:rsidRPr="007A3F73" w:rsidRDefault="002C57DA" w:rsidP="002C57DA">
      <w:pPr>
        <w:pStyle w:val="il-text-alignjustify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i/>
          <w:sz w:val="30"/>
          <w:szCs w:val="30"/>
        </w:rPr>
      </w:pPr>
      <w:bookmarkStart w:id="0" w:name="_GoBack"/>
      <w:bookmarkEnd w:id="0"/>
      <w:r w:rsidRPr="007A3F73">
        <w:rPr>
          <w:rStyle w:val="word-wrapper"/>
          <w:i/>
          <w:sz w:val="30"/>
          <w:szCs w:val="30"/>
        </w:rPr>
        <w:t>Инспекция МНС по Светлогорскому району</w:t>
      </w:r>
    </w:p>
    <w:p w:rsidR="002C57DA" w:rsidRPr="004705D1" w:rsidRDefault="002C57DA" w:rsidP="008E7DA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sectPr w:rsidR="002C57DA" w:rsidRPr="0047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15"/>
    <w:rsid w:val="00096FBD"/>
    <w:rsid w:val="00172215"/>
    <w:rsid w:val="002C57DA"/>
    <w:rsid w:val="00415C6C"/>
    <w:rsid w:val="004705D1"/>
    <w:rsid w:val="005C48A5"/>
    <w:rsid w:val="00666A17"/>
    <w:rsid w:val="007170EC"/>
    <w:rsid w:val="008E7DAC"/>
    <w:rsid w:val="00C14550"/>
    <w:rsid w:val="00FA6378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F61E9-B982-43B2-9FF1-C66E6EC6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2C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2C5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Мазейко Ольга Николаевна</dc:creator>
  <cp:keywords/>
  <dc:description/>
  <cp:lastModifiedBy>Трофимова Анна Владимировна</cp:lastModifiedBy>
  <cp:revision>8</cp:revision>
  <dcterms:created xsi:type="dcterms:W3CDTF">2025-11-28T13:43:00Z</dcterms:created>
  <dcterms:modified xsi:type="dcterms:W3CDTF">2025-12-01T11:15:00Z</dcterms:modified>
</cp:coreProperties>
</file>