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D8" w:rsidRPr="000F27D8" w:rsidRDefault="000F27D8" w:rsidP="000F27D8">
      <w:pPr>
        <w:pStyle w:val="p-normal"/>
        <w:shd w:val="clear" w:color="auto" w:fill="FFFFFF"/>
        <w:spacing w:before="0" w:beforeAutospacing="0" w:after="0" w:afterAutospacing="0"/>
        <w:ind w:firstLine="709"/>
        <w:jc w:val="right"/>
        <w:rPr>
          <w:rStyle w:val="word-wrapper"/>
          <w:bCs/>
          <w:i/>
          <w:sz w:val="30"/>
          <w:szCs w:val="30"/>
        </w:rPr>
      </w:pPr>
      <w:r w:rsidRPr="004D3084">
        <w:rPr>
          <w:rStyle w:val="word-wrapper"/>
          <w:bCs/>
          <w:i/>
          <w:sz w:val="30"/>
          <w:szCs w:val="30"/>
        </w:rPr>
        <w:t>Приложение</w:t>
      </w:r>
    </w:p>
    <w:p w:rsidR="004D3084" w:rsidRDefault="004D3084" w:rsidP="006C2D0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/>
          <w:bCs/>
          <w:i/>
          <w:sz w:val="30"/>
          <w:szCs w:val="30"/>
        </w:rPr>
      </w:pPr>
    </w:p>
    <w:p w:rsidR="000F27D8" w:rsidRPr="004D3084" w:rsidRDefault="00906330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center"/>
        <w:rPr>
          <w:rStyle w:val="word-wrapper"/>
          <w:b/>
          <w:bCs/>
          <w:sz w:val="30"/>
          <w:szCs w:val="30"/>
        </w:rPr>
      </w:pPr>
      <w:r>
        <w:rPr>
          <w:rStyle w:val="word-wrapper"/>
          <w:b/>
          <w:bCs/>
          <w:sz w:val="30"/>
          <w:szCs w:val="30"/>
        </w:rPr>
        <w:t xml:space="preserve">Налог на прибыль организации, созданной индивидуальным предпринимателем в соответствии с Положением №365  </w:t>
      </w:r>
    </w:p>
    <w:p w:rsidR="004D3084" w:rsidRDefault="004D3084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</w:p>
    <w:p w:rsidR="00522AA6" w:rsidRDefault="00522AA6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6B304C">
        <w:rPr>
          <w:rStyle w:val="word-wrapper"/>
          <w:b/>
          <w:i/>
          <w:sz w:val="30"/>
          <w:szCs w:val="30"/>
        </w:rPr>
        <w:t>Вопрос</w:t>
      </w:r>
      <w:r w:rsidR="00077C09">
        <w:rPr>
          <w:rStyle w:val="word-wrapper"/>
          <w:b/>
          <w:i/>
          <w:sz w:val="30"/>
          <w:szCs w:val="30"/>
        </w:rPr>
        <w:t xml:space="preserve"> 1</w:t>
      </w:r>
      <w:r w:rsidR="006B304C">
        <w:rPr>
          <w:rStyle w:val="word-wrapper"/>
          <w:sz w:val="30"/>
          <w:szCs w:val="30"/>
        </w:rPr>
        <w:t>:</w:t>
      </w:r>
      <w:r>
        <w:rPr>
          <w:rStyle w:val="word-wrapper"/>
          <w:sz w:val="30"/>
          <w:szCs w:val="30"/>
        </w:rPr>
        <w:t xml:space="preserve"> Вправе ли коммерческая организация, созданная</w:t>
      </w:r>
      <w:r w:rsidR="004333E6">
        <w:rPr>
          <w:rStyle w:val="word-wrapper"/>
          <w:sz w:val="30"/>
          <w:szCs w:val="30"/>
        </w:rPr>
        <w:t xml:space="preserve"> индивидуальным предпринимателем в порядке, определенном </w:t>
      </w:r>
      <w:r w:rsidR="006B304C" w:rsidRPr="00A568F8">
        <w:rPr>
          <w:rStyle w:val="word-wrapper"/>
          <w:sz w:val="30"/>
          <w:szCs w:val="30"/>
        </w:rPr>
        <w:t>Положени</w:t>
      </w:r>
      <w:r w:rsidR="006B304C">
        <w:rPr>
          <w:rStyle w:val="word-wrapper"/>
          <w:sz w:val="30"/>
          <w:szCs w:val="30"/>
        </w:rPr>
        <w:t>ем</w:t>
      </w:r>
      <w:r w:rsidR="006B304C" w:rsidRPr="00A568F8">
        <w:rPr>
          <w:rStyle w:val="word-wrapper"/>
          <w:sz w:val="30"/>
          <w:szCs w:val="30"/>
        </w:rPr>
        <w:t xml:space="preserve"> о создании </w:t>
      </w:r>
      <w:r w:rsidR="006B304C">
        <w:rPr>
          <w:rStyle w:val="word-wrapper"/>
          <w:sz w:val="30"/>
          <w:szCs w:val="30"/>
        </w:rPr>
        <w:t xml:space="preserve">индивидуальным предпринимателем </w:t>
      </w:r>
      <w:r w:rsidR="006B304C" w:rsidRPr="00A568F8">
        <w:rPr>
          <w:rStyle w:val="word-wrapper"/>
          <w:sz w:val="30"/>
          <w:szCs w:val="30"/>
        </w:rPr>
        <w:t>коммерческой организации, учреждаемой одним лицом</w:t>
      </w:r>
      <w:r w:rsidR="006B304C">
        <w:rPr>
          <w:rStyle w:val="word-wrapper"/>
          <w:sz w:val="30"/>
          <w:szCs w:val="30"/>
        </w:rPr>
        <w:t xml:space="preserve"> (</w:t>
      </w:r>
      <w:r w:rsidR="006B304C" w:rsidRPr="00A568F8">
        <w:rPr>
          <w:rStyle w:val="word-wrapper"/>
          <w:sz w:val="30"/>
          <w:szCs w:val="30"/>
        </w:rPr>
        <w:t>приложени</w:t>
      </w:r>
      <w:r w:rsidR="006B304C">
        <w:rPr>
          <w:rStyle w:val="word-wrapper"/>
          <w:sz w:val="30"/>
          <w:szCs w:val="30"/>
        </w:rPr>
        <w:t>е</w:t>
      </w:r>
      <w:r w:rsidR="006B304C" w:rsidRPr="00A568F8">
        <w:rPr>
          <w:rStyle w:val="word-wrapper"/>
          <w:sz w:val="30"/>
          <w:szCs w:val="30"/>
        </w:rPr>
        <w:t xml:space="preserve"> к Закону Республики Беларусь от 22.04.2024 № 365-З «Об изменении законов по вопросам предпринимательской деятельности»</w:t>
      </w:r>
      <w:r w:rsidR="006B304C">
        <w:rPr>
          <w:rStyle w:val="word-wrapper"/>
          <w:sz w:val="30"/>
          <w:szCs w:val="30"/>
        </w:rPr>
        <w:t xml:space="preserve"> «далее -  </w:t>
      </w:r>
      <w:r w:rsidR="004333E6">
        <w:rPr>
          <w:rStyle w:val="word-wrapper"/>
          <w:sz w:val="30"/>
          <w:szCs w:val="30"/>
        </w:rPr>
        <w:t>Положение №</w:t>
      </w:r>
      <w:r w:rsidR="006B304C">
        <w:rPr>
          <w:rStyle w:val="word-wrapper"/>
          <w:sz w:val="30"/>
          <w:szCs w:val="30"/>
        </w:rPr>
        <w:t xml:space="preserve"> </w:t>
      </w:r>
      <w:r w:rsidR="004333E6">
        <w:rPr>
          <w:rStyle w:val="word-wrapper"/>
          <w:sz w:val="30"/>
          <w:szCs w:val="30"/>
        </w:rPr>
        <w:t>365-З</w:t>
      </w:r>
      <w:r w:rsidR="006B304C">
        <w:rPr>
          <w:rStyle w:val="word-wrapper"/>
          <w:sz w:val="30"/>
          <w:szCs w:val="30"/>
        </w:rPr>
        <w:t>»)</w:t>
      </w:r>
      <w:r w:rsidR="004333E6">
        <w:rPr>
          <w:rStyle w:val="word-wrapper"/>
          <w:sz w:val="30"/>
          <w:szCs w:val="30"/>
        </w:rPr>
        <w:t>, и применяющая общий порядок  налогообложения, включить в состав з</w:t>
      </w:r>
      <w:r w:rsidR="006B304C">
        <w:rPr>
          <w:rStyle w:val="word-wrapper"/>
          <w:sz w:val="30"/>
          <w:szCs w:val="30"/>
        </w:rPr>
        <w:t>а</w:t>
      </w:r>
      <w:r w:rsidR="004333E6">
        <w:rPr>
          <w:rStyle w:val="word-wrapper"/>
          <w:sz w:val="30"/>
          <w:szCs w:val="30"/>
        </w:rPr>
        <w:t>трат, учиты</w:t>
      </w:r>
      <w:r w:rsidR="006B304C">
        <w:rPr>
          <w:rStyle w:val="word-wrapper"/>
          <w:sz w:val="30"/>
          <w:szCs w:val="30"/>
        </w:rPr>
        <w:t>в</w:t>
      </w:r>
      <w:r w:rsidR="004333E6">
        <w:rPr>
          <w:rStyle w:val="word-wrapper"/>
          <w:sz w:val="30"/>
          <w:szCs w:val="30"/>
        </w:rPr>
        <w:t>аемых при налогообложении прибыли покупную стоимость товаров реализованных такой организацией но приобретенных и оплаченных индивидуальным предпринимателем до создания коммерческой организации?</w:t>
      </w:r>
    </w:p>
    <w:p w:rsidR="00FB0E76" w:rsidRDefault="006B304C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6B304C">
        <w:rPr>
          <w:rStyle w:val="word-wrapper"/>
          <w:b/>
          <w:i/>
          <w:sz w:val="30"/>
          <w:szCs w:val="30"/>
        </w:rPr>
        <w:t>Ответ:</w:t>
      </w:r>
      <w:r>
        <w:rPr>
          <w:rStyle w:val="word-wrapper"/>
          <w:sz w:val="30"/>
          <w:szCs w:val="30"/>
        </w:rPr>
        <w:t xml:space="preserve"> </w:t>
      </w:r>
      <w:r w:rsidR="007A3F73">
        <w:rPr>
          <w:rStyle w:val="word-wrapper"/>
          <w:sz w:val="30"/>
          <w:szCs w:val="30"/>
        </w:rPr>
        <w:t xml:space="preserve">В соответствии с пунктом </w:t>
      </w:r>
      <w:r>
        <w:rPr>
          <w:rStyle w:val="word-wrapper"/>
          <w:sz w:val="30"/>
          <w:szCs w:val="30"/>
        </w:rPr>
        <w:t xml:space="preserve">24 Положения </w:t>
      </w:r>
      <w:r w:rsidR="00FB0E76">
        <w:rPr>
          <w:rStyle w:val="word-wrapper"/>
          <w:sz w:val="30"/>
          <w:szCs w:val="30"/>
        </w:rPr>
        <w:t>№ 365-З</w:t>
      </w:r>
      <w:r w:rsidR="007A3F73">
        <w:rPr>
          <w:rStyle w:val="word-wrapper"/>
          <w:sz w:val="30"/>
          <w:szCs w:val="30"/>
        </w:rPr>
        <w:t xml:space="preserve"> </w:t>
      </w:r>
      <w:r w:rsidR="00FB0E76">
        <w:rPr>
          <w:rStyle w:val="word-wrapper"/>
          <w:sz w:val="30"/>
          <w:szCs w:val="30"/>
        </w:rPr>
        <w:t xml:space="preserve">коммерческая организация вправе при исчислении налога на прибыль учесть покупную стоимость товаров, приобретенных индивидуальным предпринимателем </w:t>
      </w:r>
      <w:r w:rsidR="00B40C46">
        <w:rPr>
          <w:rStyle w:val="word-wrapper"/>
          <w:sz w:val="30"/>
          <w:szCs w:val="30"/>
        </w:rPr>
        <w:t>до создания им коммерческой организации, переданных впоследствии на основании передаточного акта этой организации и реализованных этой организацией.</w:t>
      </w:r>
    </w:p>
    <w:p w:rsidR="00077C09" w:rsidRDefault="00D84090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6B304C">
        <w:rPr>
          <w:rStyle w:val="word-wrapper"/>
          <w:b/>
          <w:i/>
          <w:sz w:val="30"/>
          <w:szCs w:val="30"/>
        </w:rPr>
        <w:t>Вопрос</w:t>
      </w:r>
      <w:r>
        <w:rPr>
          <w:rStyle w:val="word-wrapper"/>
          <w:b/>
          <w:i/>
          <w:sz w:val="30"/>
          <w:szCs w:val="30"/>
        </w:rPr>
        <w:t xml:space="preserve"> 2: </w:t>
      </w:r>
      <w:r>
        <w:rPr>
          <w:rStyle w:val="word-wrapper"/>
          <w:sz w:val="30"/>
          <w:szCs w:val="30"/>
        </w:rPr>
        <w:t xml:space="preserve">Вправе ли коммерческая организация, созданная индивидуальным предпринимателем в порядке, определенном </w:t>
      </w:r>
      <w:r w:rsidRPr="00A568F8">
        <w:rPr>
          <w:rStyle w:val="word-wrapper"/>
          <w:sz w:val="30"/>
          <w:szCs w:val="30"/>
        </w:rPr>
        <w:t>Положени</w:t>
      </w:r>
      <w:r>
        <w:rPr>
          <w:rStyle w:val="word-wrapper"/>
          <w:sz w:val="30"/>
          <w:szCs w:val="30"/>
        </w:rPr>
        <w:t>ем</w:t>
      </w:r>
      <w:r w:rsidR="001A4018">
        <w:rPr>
          <w:rStyle w:val="word-wrapper"/>
          <w:sz w:val="30"/>
          <w:szCs w:val="30"/>
        </w:rPr>
        <w:t xml:space="preserve"> № 365- З, не включать в состав внереализационн</w:t>
      </w:r>
      <w:r w:rsidR="00726AE8">
        <w:rPr>
          <w:rStyle w:val="word-wrapper"/>
          <w:sz w:val="30"/>
          <w:szCs w:val="30"/>
        </w:rPr>
        <w:t>ы</w:t>
      </w:r>
      <w:r w:rsidR="001A4018">
        <w:rPr>
          <w:rStyle w:val="word-wrapper"/>
          <w:sz w:val="30"/>
          <w:szCs w:val="30"/>
        </w:rPr>
        <w:t>х доходов имущество, право собственности на которое оформлено на физическое лицо, если такое имущество было вовлечено в хозяйственный оборот индивидуальным предпринимателем</w:t>
      </w:r>
      <w:r w:rsidR="00726AE8">
        <w:rPr>
          <w:rStyle w:val="word-wrapper"/>
          <w:sz w:val="30"/>
          <w:szCs w:val="30"/>
        </w:rPr>
        <w:t xml:space="preserve"> </w:t>
      </w:r>
      <w:r w:rsidR="001A4018">
        <w:rPr>
          <w:rStyle w:val="word-wrapper"/>
          <w:sz w:val="30"/>
          <w:szCs w:val="30"/>
        </w:rPr>
        <w:t xml:space="preserve">и передано созданной </w:t>
      </w:r>
      <w:r w:rsidR="00726AE8">
        <w:rPr>
          <w:rStyle w:val="word-wrapper"/>
          <w:sz w:val="30"/>
          <w:szCs w:val="30"/>
        </w:rPr>
        <w:t xml:space="preserve">индивидуальным предпринимателем </w:t>
      </w:r>
      <w:r w:rsidR="001A4018">
        <w:rPr>
          <w:rStyle w:val="word-wrapper"/>
          <w:sz w:val="30"/>
          <w:szCs w:val="30"/>
        </w:rPr>
        <w:t>ко</w:t>
      </w:r>
      <w:r w:rsidR="00726AE8">
        <w:rPr>
          <w:rStyle w:val="word-wrapper"/>
          <w:sz w:val="30"/>
          <w:szCs w:val="30"/>
        </w:rPr>
        <w:t>м</w:t>
      </w:r>
      <w:r w:rsidR="001A4018">
        <w:rPr>
          <w:rStyle w:val="word-wrapper"/>
          <w:sz w:val="30"/>
          <w:szCs w:val="30"/>
        </w:rPr>
        <w:t>мерческой организации?</w:t>
      </w:r>
    </w:p>
    <w:p w:rsidR="0049362D" w:rsidRDefault="00726AE8" w:rsidP="00E96AF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  <w:r w:rsidRPr="002504A8">
        <w:rPr>
          <w:rStyle w:val="word-wrapper"/>
          <w:b/>
          <w:bCs/>
          <w:i/>
          <w:sz w:val="30"/>
          <w:szCs w:val="30"/>
        </w:rPr>
        <w:t>Ответ:</w:t>
      </w:r>
      <w:r>
        <w:rPr>
          <w:rStyle w:val="word-wrapper"/>
          <w:bCs/>
          <w:sz w:val="30"/>
          <w:szCs w:val="30"/>
        </w:rPr>
        <w:t xml:space="preserve"> В рассматриваемой ситуации, при получении ко</w:t>
      </w:r>
      <w:r w:rsidR="0049362D">
        <w:rPr>
          <w:rStyle w:val="word-wrapper"/>
          <w:bCs/>
          <w:sz w:val="30"/>
          <w:szCs w:val="30"/>
        </w:rPr>
        <w:t>м</w:t>
      </w:r>
      <w:r>
        <w:rPr>
          <w:rStyle w:val="word-wrapper"/>
          <w:bCs/>
          <w:sz w:val="30"/>
          <w:szCs w:val="30"/>
        </w:rPr>
        <w:t>мерческой организацией иму</w:t>
      </w:r>
      <w:r w:rsidR="0049362D">
        <w:rPr>
          <w:rStyle w:val="word-wrapper"/>
          <w:bCs/>
          <w:sz w:val="30"/>
          <w:szCs w:val="30"/>
        </w:rPr>
        <w:t>щ</w:t>
      </w:r>
      <w:r>
        <w:rPr>
          <w:rStyle w:val="word-wrapper"/>
          <w:bCs/>
          <w:sz w:val="30"/>
          <w:szCs w:val="30"/>
        </w:rPr>
        <w:t xml:space="preserve">ества, принадлежащего физическому лицу, а не индивидуальному предпринимателю, создавшему эту коммерческую </w:t>
      </w:r>
      <w:r w:rsidR="0049362D">
        <w:rPr>
          <w:rStyle w:val="word-wrapper"/>
          <w:bCs/>
          <w:sz w:val="30"/>
          <w:szCs w:val="30"/>
        </w:rPr>
        <w:t>организацию в порядке определенном Положением № 365-З, следует руководствоваться общими положениями статьи 175 Налогового кодекса Республики Беларусь</w:t>
      </w:r>
      <w:r w:rsidR="00E96AF1">
        <w:rPr>
          <w:rStyle w:val="word-wrapper"/>
          <w:bCs/>
          <w:sz w:val="30"/>
          <w:szCs w:val="30"/>
        </w:rPr>
        <w:t xml:space="preserve"> (далее- НК)</w:t>
      </w:r>
      <w:r w:rsidR="0049362D">
        <w:rPr>
          <w:rStyle w:val="word-wrapper"/>
          <w:bCs/>
          <w:sz w:val="30"/>
          <w:szCs w:val="30"/>
        </w:rPr>
        <w:t>, в частности подпунктом 3.7 пункта 3, подпунктом 4.8.4 пункта 4.</w:t>
      </w:r>
    </w:p>
    <w:p w:rsidR="002504A8" w:rsidRDefault="00E96AF1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  <w:r>
        <w:rPr>
          <w:rStyle w:val="word-wrapper"/>
          <w:bCs/>
          <w:sz w:val="30"/>
          <w:szCs w:val="30"/>
        </w:rPr>
        <w:t>Так, если передача имущества происходит в пределах одного собственника, внереализационные до</w:t>
      </w:r>
      <w:r w:rsidR="00786482">
        <w:rPr>
          <w:rStyle w:val="word-wrapper"/>
          <w:bCs/>
          <w:sz w:val="30"/>
          <w:szCs w:val="30"/>
        </w:rPr>
        <w:t>ходы на основании подпункта 4.</w:t>
      </w:r>
      <w:bookmarkStart w:id="0" w:name="_GoBack"/>
      <w:bookmarkEnd w:id="0"/>
      <w:r>
        <w:rPr>
          <w:rStyle w:val="word-wrapper"/>
          <w:bCs/>
          <w:sz w:val="30"/>
          <w:szCs w:val="30"/>
        </w:rPr>
        <w:t>4 пункта 4 статьи 174 НК, не возникают. В иных случаях стоимость имущества формирует у ко</w:t>
      </w:r>
      <w:r w:rsidR="002504A8">
        <w:rPr>
          <w:rStyle w:val="word-wrapper"/>
          <w:bCs/>
          <w:sz w:val="30"/>
          <w:szCs w:val="30"/>
        </w:rPr>
        <w:t>м</w:t>
      </w:r>
      <w:r>
        <w:rPr>
          <w:rStyle w:val="word-wrapper"/>
          <w:bCs/>
          <w:sz w:val="30"/>
          <w:szCs w:val="30"/>
        </w:rPr>
        <w:t xml:space="preserve">мерческой организации внереализационные </w:t>
      </w:r>
      <w:r w:rsidR="002504A8">
        <w:rPr>
          <w:rStyle w:val="word-wrapper"/>
          <w:bCs/>
          <w:sz w:val="30"/>
          <w:szCs w:val="30"/>
        </w:rPr>
        <w:t>доходы на основании подпункта 3.7 пункта 3 статьи 174 НК.</w:t>
      </w:r>
    </w:p>
    <w:p w:rsidR="005577FF" w:rsidRDefault="005577FF" w:rsidP="004D3084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sz w:val="30"/>
          <w:szCs w:val="30"/>
        </w:rPr>
      </w:pPr>
    </w:p>
    <w:p w:rsidR="00F6368C" w:rsidRPr="007A3F73" w:rsidRDefault="007A3F73" w:rsidP="007A3F73">
      <w:pPr>
        <w:pStyle w:val="il-text-alignjustify"/>
        <w:shd w:val="clear" w:color="auto" w:fill="FFFFFF"/>
        <w:spacing w:before="0" w:beforeAutospacing="0" w:after="0" w:afterAutospacing="0"/>
        <w:ind w:firstLine="709"/>
        <w:jc w:val="right"/>
        <w:rPr>
          <w:rStyle w:val="word-wrapper"/>
          <w:i/>
          <w:sz w:val="30"/>
          <w:szCs w:val="30"/>
        </w:rPr>
      </w:pPr>
      <w:r w:rsidRPr="007A3F73">
        <w:rPr>
          <w:rStyle w:val="word-wrapper"/>
          <w:i/>
          <w:sz w:val="30"/>
          <w:szCs w:val="30"/>
        </w:rPr>
        <w:t>Инспекция МНС по Светлогорскому району</w:t>
      </w:r>
    </w:p>
    <w:sectPr w:rsidR="00F6368C" w:rsidRPr="007A3F73" w:rsidSect="002504A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E"/>
    <w:rsid w:val="00026DA6"/>
    <w:rsid w:val="00074793"/>
    <w:rsid w:val="00077C09"/>
    <w:rsid w:val="000F27D8"/>
    <w:rsid w:val="001A20F7"/>
    <w:rsid w:val="001A4018"/>
    <w:rsid w:val="001E341D"/>
    <w:rsid w:val="002504A8"/>
    <w:rsid w:val="002D48DE"/>
    <w:rsid w:val="00346000"/>
    <w:rsid w:val="004333E6"/>
    <w:rsid w:val="00471C32"/>
    <w:rsid w:val="0049362D"/>
    <w:rsid w:val="004D3084"/>
    <w:rsid w:val="00522AA6"/>
    <w:rsid w:val="005577FF"/>
    <w:rsid w:val="005716CE"/>
    <w:rsid w:val="006B304C"/>
    <w:rsid w:val="006C2D05"/>
    <w:rsid w:val="00726AE8"/>
    <w:rsid w:val="00786482"/>
    <w:rsid w:val="007A3F73"/>
    <w:rsid w:val="008D6DD2"/>
    <w:rsid w:val="00906330"/>
    <w:rsid w:val="009C07E0"/>
    <w:rsid w:val="00A301D4"/>
    <w:rsid w:val="00A568F8"/>
    <w:rsid w:val="00B40C46"/>
    <w:rsid w:val="00C03326"/>
    <w:rsid w:val="00CF59E6"/>
    <w:rsid w:val="00D84090"/>
    <w:rsid w:val="00E3689F"/>
    <w:rsid w:val="00E96AF1"/>
    <w:rsid w:val="00EC523C"/>
    <w:rsid w:val="00F6368C"/>
    <w:rsid w:val="00FB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3F127-09B0-4218-BC0F-674E0E98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32"/>
  </w:style>
  <w:style w:type="paragraph" w:styleId="2">
    <w:name w:val="heading 2"/>
    <w:basedOn w:val="a"/>
    <w:link w:val="20"/>
    <w:uiPriority w:val="9"/>
    <w:qFormat/>
    <w:rsid w:val="009C07E0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074793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074793"/>
  </w:style>
  <w:style w:type="character" w:customStyle="1" w:styleId="fake-non-breaking-space">
    <w:name w:val="fake-non-breaking-space"/>
    <w:basedOn w:val="a0"/>
    <w:rsid w:val="00074793"/>
  </w:style>
  <w:style w:type="character" w:customStyle="1" w:styleId="20">
    <w:name w:val="Заголовок 2 Знак"/>
    <w:basedOn w:val="a0"/>
    <w:link w:val="2"/>
    <w:uiPriority w:val="9"/>
    <w:rsid w:val="009C0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07E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F6368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Котченко Татьяна Викторовна</dc:creator>
  <cp:keywords/>
  <dc:description/>
  <cp:lastModifiedBy>Мазейко Ольга Николаевна</cp:lastModifiedBy>
  <cp:revision>13</cp:revision>
  <dcterms:created xsi:type="dcterms:W3CDTF">2025-02-03T11:05:00Z</dcterms:created>
  <dcterms:modified xsi:type="dcterms:W3CDTF">2025-07-08T09:10:00Z</dcterms:modified>
</cp:coreProperties>
</file>