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84" w:rsidRDefault="000F27D8" w:rsidP="00D93465">
      <w:pPr>
        <w:pStyle w:val="p-normal"/>
        <w:shd w:val="clear" w:color="auto" w:fill="FFFFFF"/>
        <w:spacing w:before="0" w:beforeAutospacing="0" w:after="0" w:afterAutospacing="0"/>
        <w:ind w:firstLine="709"/>
        <w:jc w:val="right"/>
        <w:rPr>
          <w:rStyle w:val="word-wrapper"/>
          <w:bCs/>
          <w:i/>
          <w:sz w:val="30"/>
          <w:szCs w:val="30"/>
        </w:rPr>
      </w:pPr>
      <w:r w:rsidRPr="004D3084">
        <w:rPr>
          <w:rStyle w:val="word-wrapper"/>
          <w:bCs/>
          <w:i/>
          <w:sz w:val="30"/>
          <w:szCs w:val="30"/>
        </w:rPr>
        <w:t>Приложение</w:t>
      </w:r>
    </w:p>
    <w:p w:rsidR="00D93465" w:rsidRPr="00D93465" w:rsidRDefault="00D93465" w:rsidP="00D93465">
      <w:pPr>
        <w:pStyle w:val="p-normal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word-wrapper"/>
          <w:bCs/>
          <w:i/>
          <w:sz w:val="30"/>
          <w:szCs w:val="30"/>
        </w:rPr>
      </w:pPr>
    </w:p>
    <w:p w:rsidR="00503930" w:rsidRDefault="00503930" w:rsidP="00503930">
      <w:pPr>
        <w:pStyle w:val="p-normal"/>
        <w:shd w:val="clear" w:color="auto" w:fill="FFFFFF"/>
        <w:spacing w:before="0" w:beforeAutospacing="0" w:after="0" w:afterAutospacing="0"/>
        <w:ind w:firstLine="709"/>
        <w:jc w:val="center"/>
        <w:rPr>
          <w:rStyle w:val="word-wrapper"/>
          <w:b/>
          <w:bCs/>
          <w:sz w:val="30"/>
          <w:szCs w:val="30"/>
        </w:rPr>
      </w:pPr>
      <w:r>
        <w:rPr>
          <w:rStyle w:val="word-wrapper"/>
          <w:b/>
          <w:bCs/>
          <w:sz w:val="30"/>
          <w:szCs w:val="30"/>
        </w:rPr>
        <w:t xml:space="preserve">Проблемные вопросы, связанные с приемкой и реализацией </w:t>
      </w:r>
      <w:r w:rsidR="00787DC2" w:rsidRPr="00787DC2">
        <w:rPr>
          <w:rStyle w:val="word-wrapper"/>
          <w:b/>
          <w:bCs/>
          <w:sz w:val="30"/>
          <w:szCs w:val="30"/>
        </w:rPr>
        <w:t>товаров, подлежащих маркировке средствами идентификации</w:t>
      </w:r>
      <w:r w:rsidR="00906330">
        <w:rPr>
          <w:rStyle w:val="word-wrapper"/>
          <w:b/>
          <w:bCs/>
          <w:sz w:val="30"/>
          <w:szCs w:val="30"/>
        </w:rPr>
        <w:t xml:space="preserve">  </w:t>
      </w:r>
    </w:p>
    <w:p w:rsidR="00503930" w:rsidRPr="00503930" w:rsidRDefault="00503930" w:rsidP="00503930">
      <w:pPr>
        <w:pStyle w:val="p-normal"/>
        <w:shd w:val="clear" w:color="auto" w:fill="FFFFFF"/>
        <w:spacing w:before="0" w:beforeAutospacing="0" w:after="0" w:afterAutospacing="0"/>
        <w:ind w:firstLine="709"/>
        <w:jc w:val="center"/>
        <w:rPr>
          <w:rStyle w:val="word-wrapper"/>
          <w:b/>
          <w:bCs/>
          <w:sz w:val="30"/>
          <w:szCs w:val="30"/>
        </w:rPr>
      </w:pPr>
      <w:bookmarkStart w:id="0" w:name="_GoBack"/>
      <w:bookmarkEnd w:id="0"/>
    </w:p>
    <w:p w:rsidR="00503930" w:rsidRDefault="00503930" w:rsidP="0050393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1</w:t>
      </w:r>
      <w:r w:rsidRPr="00D93465">
        <w:rPr>
          <w:b/>
          <w:i/>
          <w:sz w:val="30"/>
          <w:szCs w:val="30"/>
        </w:rPr>
        <w:t>. Вопрос.</w:t>
      </w:r>
      <w:r w:rsidRPr="00D93465">
        <w:rPr>
          <w:sz w:val="30"/>
          <w:szCs w:val="30"/>
        </w:rPr>
        <w:t xml:space="preserve"> Отсутствие возможности аннулирования нескольких платежных документов. </w:t>
      </w:r>
    </w:p>
    <w:p w:rsidR="00503930" w:rsidRDefault="00503930" w:rsidP="0050393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 w:rsidRPr="00D93465">
        <w:rPr>
          <w:b/>
          <w:i/>
          <w:sz w:val="30"/>
          <w:szCs w:val="30"/>
        </w:rPr>
        <w:t>Ответ.</w:t>
      </w:r>
      <w:r w:rsidRPr="00D93465">
        <w:rPr>
          <w:sz w:val="30"/>
          <w:szCs w:val="30"/>
        </w:rPr>
        <w:t xml:space="preserve"> С 1 июля 2025 г. вступили в силу требования подпункта 16) части первой пункта 10 Положения о требованиях к кассовым суммирующим аппаратам, в том числе совмещенным с таксометрами, билетопечатающим машинам, утвержденного постановлением Министерства по налогам и сборам Республики Беларусь, Государственного комитета по стандартизации Республики Беларусь от 14.10.2022 № 29/99 (далее – Положение № 29/99), и подпункта 5) части первой пункта 10-1 Положения о требованиях к оператору программной кассовой системы, программной кассовой системе, программной кассе, а также порядке работы комиссии по оценке на соответствие предъявляемым требованиям, утвержденного постановлением Министерства по налогам и сборам Республики Беларусь от 29.03.2018 № 10 (далее – постановление № 10), предусматривающие возможность аннулирования на кассовом оборудовании только последнего платежного документа после печати (выдачи в электронном виде</w:t>
      </w:r>
      <w:r>
        <w:rPr>
          <w:sz w:val="30"/>
          <w:szCs w:val="30"/>
        </w:rPr>
        <w:t xml:space="preserve">) этого платежного документа. </w:t>
      </w:r>
      <w:r w:rsidRPr="00D93465">
        <w:rPr>
          <w:sz w:val="30"/>
          <w:szCs w:val="30"/>
        </w:rPr>
        <w:t xml:space="preserve">Данная мера реализована в целях обеспечения контроля за приемом средств платежа, в том числе недопущения сокрытия выручки, получаемой при реализации товаров, незаконного </w:t>
      </w:r>
      <w:proofErr w:type="spellStart"/>
      <w:r w:rsidRPr="00D93465">
        <w:rPr>
          <w:sz w:val="30"/>
          <w:szCs w:val="30"/>
        </w:rPr>
        <w:t>обналичивания</w:t>
      </w:r>
      <w:proofErr w:type="spellEnd"/>
      <w:r w:rsidRPr="00D93465">
        <w:rPr>
          <w:sz w:val="30"/>
          <w:szCs w:val="30"/>
        </w:rPr>
        <w:t xml:space="preserve"> денежных средств.</w:t>
      </w:r>
    </w:p>
    <w:p w:rsidR="00D93465" w:rsidRDefault="00503930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2</w:t>
      </w:r>
      <w:r w:rsidR="00787DC2" w:rsidRPr="00D93465">
        <w:rPr>
          <w:b/>
          <w:i/>
          <w:sz w:val="30"/>
          <w:szCs w:val="30"/>
        </w:rPr>
        <w:t>. Вопрос.</w:t>
      </w:r>
      <w:r w:rsidR="00787DC2" w:rsidRPr="00D93465">
        <w:rPr>
          <w:sz w:val="30"/>
          <w:szCs w:val="30"/>
        </w:rPr>
        <w:t xml:space="preserve"> Отсутствие сайта для внесения сведений о кодах маркировки продавцом посредством API при возврате товаров. </w:t>
      </w:r>
    </w:p>
    <w:p w:rsidR="00787DC2" w:rsidRPr="00D93465" w:rsidRDefault="00787DC2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93465">
        <w:rPr>
          <w:b/>
          <w:i/>
          <w:sz w:val="30"/>
          <w:szCs w:val="30"/>
        </w:rPr>
        <w:t>Ответ.</w:t>
      </w:r>
      <w:r w:rsidRPr="00D93465">
        <w:rPr>
          <w:sz w:val="30"/>
          <w:szCs w:val="30"/>
        </w:rPr>
        <w:t xml:space="preserve"> На сайте РУП «Информационно-издательский центр по налогам и сборам» по ссылке: https://infocenter.by/upload/skko/Инструкция API.pdf размещено актуальное описание API-интерфейса «Инструкция по API» версии 3.0. </w:t>
      </w:r>
    </w:p>
    <w:p w:rsidR="00787DC2" w:rsidRDefault="00787DC2" w:rsidP="00FD69F8">
      <w:pPr>
        <w:pStyle w:val="il-text-alignjustify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word-wrapper"/>
          <w:i/>
          <w:sz w:val="30"/>
          <w:szCs w:val="30"/>
        </w:rPr>
      </w:pPr>
    </w:p>
    <w:p w:rsidR="00F6368C" w:rsidRPr="007A3F73" w:rsidRDefault="007A3F73" w:rsidP="007A3F73">
      <w:pPr>
        <w:pStyle w:val="il-text-alignjustify"/>
        <w:shd w:val="clear" w:color="auto" w:fill="FFFFFF"/>
        <w:spacing w:before="0" w:beforeAutospacing="0" w:after="0" w:afterAutospacing="0"/>
        <w:ind w:firstLine="709"/>
        <w:jc w:val="right"/>
        <w:rPr>
          <w:rStyle w:val="word-wrapper"/>
          <w:i/>
          <w:sz w:val="30"/>
          <w:szCs w:val="30"/>
        </w:rPr>
      </w:pPr>
      <w:r w:rsidRPr="007A3F73">
        <w:rPr>
          <w:rStyle w:val="word-wrapper"/>
          <w:i/>
          <w:sz w:val="30"/>
          <w:szCs w:val="30"/>
        </w:rPr>
        <w:t>Инспекция МНС по Светлогорскому району</w:t>
      </w:r>
    </w:p>
    <w:sectPr w:rsidR="00F6368C" w:rsidRPr="007A3F73" w:rsidSect="002504A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E"/>
    <w:rsid w:val="00026DA6"/>
    <w:rsid w:val="00074793"/>
    <w:rsid w:val="00077C09"/>
    <w:rsid w:val="000F27D8"/>
    <w:rsid w:val="001A20F7"/>
    <w:rsid w:val="001A4018"/>
    <w:rsid w:val="001E341D"/>
    <w:rsid w:val="002504A8"/>
    <w:rsid w:val="002D48DE"/>
    <w:rsid w:val="00346000"/>
    <w:rsid w:val="00401B35"/>
    <w:rsid w:val="004333E6"/>
    <w:rsid w:val="00471C32"/>
    <w:rsid w:val="0049362D"/>
    <w:rsid w:val="004D3084"/>
    <w:rsid w:val="00503930"/>
    <w:rsid w:val="00522AA6"/>
    <w:rsid w:val="005577FF"/>
    <w:rsid w:val="005716CE"/>
    <w:rsid w:val="006B304C"/>
    <w:rsid w:val="006C2D05"/>
    <w:rsid w:val="00726AE8"/>
    <w:rsid w:val="00786482"/>
    <w:rsid w:val="00787DC2"/>
    <w:rsid w:val="007A3F73"/>
    <w:rsid w:val="008D6DD2"/>
    <w:rsid w:val="00906330"/>
    <w:rsid w:val="009C07E0"/>
    <w:rsid w:val="00A301D4"/>
    <w:rsid w:val="00A568F8"/>
    <w:rsid w:val="00AA026F"/>
    <w:rsid w:val="00B40C46"/>
    <w:rsid w:val="00C03326"/>
    <w:rsid w:val="00CF59E6"/>
    <w:rsid w:val="00D84090"/>
    <w:rsid w:val="00D93465"/>
    <w:rsid w:val="00E3689F"/>
    <w:rsid w:val="00E96AF1"/>
    <w:rsid w:val="00EC523C"/>
    <w:rsid w:val="00F6368C"/>
    <w:rsid w:val="00FB0E76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3F127-09B0-4218-BC0F-674E0E98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32"/>
  </w:style>
  <w:style w:type="paragraph" w:styleId="2">
    <w:name w:val="heading 2"/>
    <w:basedOn w:val="a"/>
    <w:link w:val="20"/>
    <w:uiPriority w:val="9"/>
    <w:qFormat/>
    <w:rsid w:val="009C07E0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07479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074793"/>
  </w:style>
  <w:style w:type="character" w:customStyle="1" w:styleId="fake-non-breaking-space">
    <w:name w:val="fake-non-breaking-space"/>
    <w:basedOn w:val="a0"/>
    <w:rsid w:val="00074793"/>
  </w:style>
  <w:style w:type="character" w:customStyle="1" w:styleId="20">
    <w:name w:val="Заголовок 2 Знак"/>
    <w:basedOn w:val="a0"/>
    <w:link w:val="2"/>
    <w:uiPriority w:val="9"/>
    <w:rsid w:val="009C0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07E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F6368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9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Котченко Татьяна Викторовна</dc:creator>
  <cp:keywords/>
  <dc:description/>
  <cp:lastModifiedBy>Куткова Елена Викторовна</cp:lastModifiedBy>
  <cp:revision>19</cp:revision>
  <cp:lastPrinted>2025-08-06T06:42:00Z</cp:lastPrinted>
  <dcterms:created xsi:type="dcterms:W3CDTF">2025-02-03T11:05:00Z</dcterms:created>
  <dcterms:modified xsi:type="dcterms:W3CDTF">2025-08-06T06:42:00Z</dcterms:modified>
</cp:coreProperties>
</file>