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8F7" w:rsidRPr="00F778F7" w:rsidRDefault="00F778F7" w:rsidP="00F778F7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2D2D2D"/>
          <w:sz w:val="24"/>
          <w:szCs w:val="24"/>
          <w:lang w:eastAsia="ru-RU"/>
        </w:rPr>
      </w:pPr>
      <w:bookmarkStart w:id="0" w:name="_GoBack"/>
      <w:bookmarkEnd w:id="0"/>
      <w:r w:rsidRPr="00F778F7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РАЗМЕРЫ ГОСУДАРСТВЕННОЙ ПОШЛИНЫ И РЕКВИЗИТЫ ДЛЯ ЕЕ УПЛАТЫ ЗА ГОСУДАРСТВЕННУЮ РЕГИСТРАЦИЮ СУБЪЕКТОВ ХОЗЯЙСТВОВАНИЯ НА ТЕРРИТОРИИ ГОМЕЛЬСКОЙ ОБЛАСТИ</w:t>
      </w:r>
    </w:p>
    <w:p w:rsidR="00F778F7" w:rsidRPr="00F778F7" w:rsidRDefault="00F778F7" w:rsidP="00F778F7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2D2D2D"/>
          <w:sz w:val="24"/>
          <w:szCs w:val="24"/>
          <w:lang w:eastAsia="ru-RU"/>
        </w:rPr>
      </w:pPr>
      <w:r w:rsidRPr="00F778F7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(установлены Приложением 22 к Налоговому кодексу Республики Беларусь)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6"/>
        <w:gridCol w:w="2279"/>
      </w:tblGrid>
      <w:tr w:rsidR="00F778F7" w:rsidRPr="00F778F7" w:rsidTr="00F778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F7" w:rsidRPr="00F778F7" w:rsidRDefault="00F778F7" w:rsidP="00F778F7">
            <w:pPr>
              <w:spacing w:after="0" w:line="240" w:lineRule="auto"/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</w:pPr>
            <w:r w:rsidRPr="00F778F7"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  <w:t>Наименование документов и действий, за которые взимается государственная пошлина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F7" w:rsidRPr="00F778F7" w:rsidRDefault="00F778F7" w:rsidP="00F778F7">
            <w:pPr>
              <w:spacing w:after="0" w:line="240" w:lineRule="auto"/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</w:pPr>
            <w:r w:rsidRPr="00F778F7"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  <w:t>Ставки государственной пошлины</w:t>
            </w:r>
          </w:p>
        </w:tc>
      </w:tr>
      <w:tr w:rsidR="00F778F7" w:rsidRPr="00F778F7" w:rsidTr="00F778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F7" w:rsidRPr="00F778F7" w:rsidRDefault="00F778F7" w:rsidP="00F778F7">
            <w:pPr>
              <w:spacing w:after="0" w:line="240" w:lineRule="auto"/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</w:pPr>
            <w:r w:rsidRPr="00F778F7"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  <w:t>1. Государственная регистрация: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F7" w:rsidRPr="00F778F7" w:rsidRDefault="00F778F7" w:rsidP="00F778F7">
            <w:pPr>
              <w:spacing w:after="0" w:line="240" w:lineRule="auto"/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</w:pPr>
          </w:p>
        </w:tc>
      </w:tr>
      <w:tr w:rsidR="00F778F7" w:rsidRPr="00F778F7" w:rsidTr="00F778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F7" w:rsidRPr="00F778F7" w:rsidRDefault="00F778F7" w:rsidP="00F778F7">
            <w:pPr>
              <w:spacing w:after="0" w:line="240" w:lineRule="auto"/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</w:pPr>
            <w:r w:rsidRPr="00F778F7"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  <w:t>1.1. коммерческой организации (за исключением указанных в подпункте 1.2)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F7" w:rsidRPr="00F778F7" w:rsidRDefault="00F778F7" w:rsidP="00F778F7">
            <w:pPr>
              <w:spacing w:after="0" w:line="240" w:lineRule="auto"/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</w:pPr>
            <w:r w:rsidRPr="00F778F7"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  <w:t>1 базовая величина</w:t>
            </w:r>
          </w:p>
        </w:tc>
      </w:tr>
      <w:tr w:rsidR="00F778F7" w:rsidRPr="00F778F7" w:rsidTr="00F778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F7" w:rsidRPr="00F778F7" w:rsidRDefault="00F778F7" w:rsidP="00F778F7">
            <w:pPr>
              <w:spacing w:after="0" w:line="240" w:lineRule="auto"/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</w:pPr>
            <w:r w:rsidRPr="00F778F7"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  <w:t>1.2. коммерческой организации, в которой число учредителей-инвалидов превышает 50 процентов, коммерческой организации, создаваемой организацией ветеранов, обществом инвалидов, а также крестьянского (фермерского)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F7" w:rsidRPr="00F778F7" w:rsidRDefault="00F778F7" w:rsidP="00F778F7">
            <w:pPr>
              <w:spacing w:after="0" w:line="240" w:lineRule="auto"/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</w:pPr>
            <w:r w:rsidRPr="00F778F7"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  <w:t>0,8 базовой величины</w:t>
            </w:r>
          </w:p>
        </w:tc>
      </w:tr>
      <w:tr w:rsidR="00F778F7" w:rsidRPr="00F778F7" w:rsidTr="00F778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F7" w:rsidRPr="00F778F7" w:rsidRDefault="00F778F7" w:rsidP="00F778F7">
            <w:pPr>
              <w:spacing w:after="0" w:line="240" w:lineRule="auto"/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</w:pPr>
            <w:r w:rsidRPr="00F778F7"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  <w:t>1.3. изменений и (или) дополнений, внесенных в устав коммерческой организации (учредительный договор – для коммерческой организации, действующей только на основании учредительного договора) изменений, вносимых в сведения о коммерческой организации, содержащиеся в Едином государственном регистре юридических лиц и индивидуальных предпринимателей, за исключением указанных в подпункте 1.4)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F7" w:rsidRPr="00F778F7" w:rsidRDefault="00F778F7" w:rsidP="00F778F7">
            <w:pPr>
              <w:spacing w:after="0" w:line="240" w:lineRule="auto"/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</w:pPr>
            <w:r w:rsidRPr="00F778F7"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  <w:t>2 базовые величины</w:t>
            </w:r>
          </w:p>
        </w:tc>
      </w:tr>
      <w:tr w:rsidR="00F778F7" w:rsidRPr="00F778F7" w:rsidTr="00F778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F7" w:rsidRPr="00F778F7" w:rsidRDefault="00F778F7" w:rsidP="00F778F7">
            <w:pPr>
              <w:spacing w:after="0" w:line="240" w:lineRule="auto"/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</w:pPr>
            <w:r w:rsidRPr="00F778F7"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  <w:t>    1.4. изменений и (или) дополнений, внесенных в устав коммерческой организации (учредительный договор – для коммерческой организации, действующей только на основании учредительного договора), изменений, вносимых в сведения о коммерческой организации, содержащиеся в Едином государственном регистре юридических лиц и индивидуальных предпринимателей, в которой число учредителей (участников) – инвалидов превышает 50 процентов, коммерческой организации, созданной организацией ветеранов, обществом инвалидов, а также крестьянского (фермерского)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F7" w:rsidRPr="00F778F7" w:rsidRDefault="00F778F7" w:rsidP="00F778F7">
            <w:pPr>
              <w:spacing w:after="0" w:line="240" w:lineRule="auto"/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</w:pPr>
            <w:r w:rsidRPr="00F778F7"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  <w:t>0,5 базовой величины</w:t>
            </w:r>
          </w:p>
        </w:tc>
      </w:tr>
      <w:tr w:rsidR="00F778F7" w:rsidRPr="00F778F7" w:rsidTr="00F778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F7" w:rsidRPr="00F778F7" w:rsidRDefault="00F778F7" w:rsidP="00F778F7">
            <w:pPr>
              <w:spacing w:after="0" w:line="240" w:lineRule="auto"/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</w:pPr>
            <w:r w:rsidRPr="00F778F7"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  <w:t>1.5. некоммерческой организации (за исключением указанных в пунктах 3, 6, 9, 11, 13 и 14 приложения 22 к Налоговому кодексу Республики Беларусь)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F7" w:rsidRPr="00F778F7" w:rsidRDefault="00F778F7" w:rsidP="00F778F7">
            <w:pPr>
              <w:spacing w:after="0" w:line="240" w:lineRule="auto"/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</w:pPr>
            <w:r w:rsidRPr="00F778F7"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  <w:t>0,5 базовой величины</w:t>
            </w:r>
          </w:p>
        </w:tc>
      </w:tr>
      <w:tr w:rsidR="00F778F7" w:rsidRPr="00F778F7" w:rsidTr="00F778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F7" w:rsidRPr="00F778F7" w:rsidRDefault="00F778F7" w:rsidP="00F778F7">
            <w:pPr>
              <w:spacing w:after="0" w:line="240" w:lineRule="auto"/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</w:pPr>
            <w:r w:rsidRPr="00F778F7"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  <w:t>1.6. изменений и (или) дополнений, внесенных в устав некоммерческой организации (за исключением указанных в пунктах 3, 6, 9, 11, 13 и 14 приложения 22 к Налоговому кодексу Республики Беларусь)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F7" w:rsidRPr="00F778F7" w:rsidRDefault="00F778F7" w:rsidP="00F778F7">
            <w:pPr>
              <w:spacing w:after="0" w:line="240" w:lineRule="auto"/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</w:pPr>
            <w:r w:rsidRPr="00F778F7"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  <w:t>0,25 базовой величины</w:t>
            </w:r>
          </w:p>
        </w:tc>
      </w:tr>
      <w:tr w:rsidR="00F778F7" w:rsidRPr="00F778F7" w:rsidTr="00F778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F7" w:rsidRPr="00F778F7" w:rsidRDefault="00F778F7" w:rsidP="00F778F7">
            <w:pPr>
              <w:spacing w:after="0" w:line="240" w:lineRule="auto"/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</w:pPr>
            <w:r w:rsidRPr="00F778F7"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  <w:t>1.7. индивидуального предпринимателя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F7" w:rsidRPr="00F778F7" w:rsidRDefault="00F778F7" w:rsidP="00F778F7">
            <w:pPr>
              <w:spacing w:after="0" w:line="240" w:lineRule="auto"/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</w:pPr>
            <w:r w:rsidRPr="00F778F7"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  <w:t>0,5 базовой величины</w:t>
            </w:r>
          </w:p>
        </w:tc>
      </w:tr>
      <w:tr w:rsidR="00F778F7" w:rsidRPr="00F778F7" w:rsidTr="00F778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F7" w:rsidRPr="00F778F7" w:rsidRDefault="00F778F7" w:rsidP="00F778F7">
            <w:pPr>
              <w:spacing w:after="0" w:line="240" w:lineRule="auto"/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</w:pPr>
            <w:r w:rsidRPr="00F778F7"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  <w:t>1.8. изменений, внесенных в свидетельство о государственной регистрации индивидуального предпринимателя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8F7" w:rsidRPr="00F778F7" w:rsidRDefault="00F778F7" w:rsidP="00F778F7">
            <w:pPr>
              <w:spacing w:after="0" w:line="240" w:lineRule="auto"/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</w:pPr>
            <w:r w:rsidRPr="00F778F7">
              <w:rPr>
                <w:rFonts w:ascii="Arial" w:eastAsia="Times New Roman" w:hAnsi="Arial" w:cs="Arial"/>
                <w:color w:val="2D2D2D"/>
                <w:sz w:val="24"/>
                <w:szCs w:val="24"/>
                <w:lang w:eastAsia="ru-RU"/>
              </w:rPr>
              <w:t>0,25 базовой величины</w:t>
            </w:r>
          </w:p>
        </w:tc>
      </w:tr>
    </w:tbl>
    <w:p w:rsidR="00F778F7" w:rsidRPr="00F778F7" w:rsidRDefault="00F778F7" w:rsidP="0035533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2D2D2D"/>
          <w:sz w:val="24"/>
          <w:szCs w:val="24"/>
          <w:lang w:eastAsia="ru-RU"/>
        </w:rPr>
      </w:pPr>
      <w:r w:rsidRPr="00F778F7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ВНИМАНИЕ! ГОСУДАРСТВЕННАЯ ПОШЛИНА УПЛАЧИВАЕТСЯ В СООТВЕТСТВУЮЩИЙ БЮДЖЕТ ПО МЕСТУ СОВЕРШЕНИЯ ЮРИДИЧЕСКИ ЗНАЧИМОГО ДЕЙСТВИЯ.</w:t>
      </w:r>
    </w:p>
    <w:p w:rsidR="00F778F7" w:rsidRPr="00F778F7" w:rsidRDefault="00F778F7" w:rsidP="0035533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2D2D2D"/>
          <w:sz w:val="24"/>
          <w:szCs w:val="24"/>
          <w:lang w:eastAsia="ru-RU"/>
        </w:rPr>
      </w:pPr>
      <w:r w:rsidRPr="00F778F7">
        <w:rPr>
          <w:rFonts w:ascii="Arial" w:eastAsia="Times New Roman" w:hAnsi="Arial" w:cs="Arial"/>
          <w:color w:val="2D2D2D"/>
          <w:sz w:val="24"/>
          <w:szCs w:val="24"/>
          <w:lang w:eastAsia="ru-RU"/>
        </w:rPr>
        <w:lastRenderedPageBreak/>
        <w:t>ФАКТ УПЛАТЫ ГОСУДАРСТВЕННОЙ ПОШЛИНЫ ПУТЕМ ВНЕСЕНИЯ НАЛИЧНЫХ ДЕНЕЖНЫХ СРЕДСТВ ПОДТВЕРЖДАЕТСЯ ОРИГИНАЛОМ КВИТАНЦИИ.</w:t>
      </w:r>
    </w:p>
    <w:p w:rsidR="00F778F7" w:rsidRPr="00F778F7" w:rsidRDefault="00F778F7" w:rsidP="0035533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2D2D2D"/>
          <w:sz w:val="24"/>
          <w:szCs w:val="24"/>
          <w:lang w:eastAsia="ru-RU"/>
        </w:rPr>
      </w:pPr>
      <w:r w:rsidRPr="00F778F7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ФАКТ уплаты государственной пошлины путем перечисления суммы государственной пошлины со счета плательщика подтверждается дополнительным экземпляром платежной инструкции с отметкой банка о его исполнении. при этом в отметке банка должны содержаться дата исполнения платежной инструкции, ОРИГИНАЛЬНЫЙ ШТАМП БАНКА И ПОДПИСЬ ОТВЕТСТВЕННОГО ИСПОЛНИТЕЛЯ.</w:t>
      </w:r>
    </w:p>
    <w:p w:rsidR="00F778F7" w:rsidRPr="00F778F7" w:rsidRDefault="00F778F7" w:rsidP="00355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8F7">
        <w:rPr>
          <w:rFonts w:ascii="Arial" w:eastAsia="Times New Roman" w:hAnsi="Arial" w:cs="Arial"/>
          <w:color w:val="2D2D2D"/>
          <w:sz w:val="24"/>
          <w:szCs w:val="24"/>
          <w:lang w:eastAsia="ru-RU"/>
        </w:rPr>
        <w:br/>
      </w:r>
    </w:p>
    <w:p w:rsidR="00F778F7" w:rsidRPr="00F778F7" w:rsidRDefault="00F778F7" w:rsidP="0035533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2D2D2D"/>
          <w:sz w:val="24"/>
          <w:szCs w:val="24"/>
          <w:lang w:eastAsia="ru-RU"/>
        </w:rPr>
      </w:pPr>
      <w:r w:rsidRPr="00F778F7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Льготы по государственной пошлине установлены ст. 285 Налогового кодекса Республики Беларусь.</w:t>
      </w:r>
    </w:p>
    <w:p w:rsidR="00F778F7" w:rsidRPr="00F778F7" w:rsidRDefault="00F778F7" w:rsidP="0035533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2D2D2D"/>
          <w:sz w:val="24"/>
          <w:szCs w:val="24"/>
          <w:lang w:eastAsia="ru-RU"/>
        </w:rPr>
      </w:pPr>
      <w:r w:rsidRPr="00F778F7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Освобождаются от государственной пошлины:</w:t>
      </w:r>
    </w:p>
    <w:p w:rsidR="00F778F7" w:rsidRPr="00F778F7" w:rsidRDefault="00F778F7" w:rsidP="0035533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2D2D2D"/>
          <w:sz w:val="24"/>
          <w:szCs w:val="24"/>
          <w:lang w:eastAsia="ru-RU"/>
        </w:rPr>
      </w:pPr>
      <w:r w:rsidRPr="00F778F7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·         коммерческая организация, создаваемая в виде открытого акционерного общества в процессе разгосударствления и приватизации государственной собственности за ее государственную регистрацию;</w:t>
      </w:r>
    </w:p>
    <w:p w:rsidR="00F778F7" w:rsidRPr="00F778F7" w:rsidRDefault="00F778F7" w:rsidP="0035533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2D2D2D"/>
          <w:sz w:val="24"/>
          <w:szCs w:val="24"/>
          <w:lang w:eastAsia="ru-RU"/>
        </w:rPr>
      </w:pPr>
      <w:r w:rsidRPr="00F778F7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·         физическое лицо, состоящее на учете в органе по труду, занятости и социальной защите в качестве безработного, физическое лицо, получающее в дневной форме получения образования общее среднее, специальное, профессионально-техническое, среднее специальное, высшее образование, физическое лицо, получившее в дневной форме получения образования указанное образование, в течение года после его получения, за его государственную регистрацию в качестве индивидуального предпринимателя;</w:t>
      </w:r>
    </w:p>
    <w:p w:rsidR="00F778F7" w:rsidRPr="00F778F7" w:rsidRDefault="00F778F7" w:rsidP="0035533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2D2D2D"/>
          <w:sz w:val="24"/>
          <w:szCs w:val="24"/>
          <w:lang w:eastAsia="ru-RU"/>
        </w:rPr>
      </w:pPr>
      <w:r w:rsidRPr="00F778F7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·         организации и физические лица за государственную регистрацию субъектов хозяйствования в случае представления в регистрирующий орган документов в электронном виде посредством веб-портала Единого государственного регистра юридических лиц и индивидуальных предпринимателей;</w:t>
      </w:r>
    </w:p>
    <w:p w:rsidR="00F778F7" w:rsidRPr="00F778F7" w:rsidRDefault="00F778F7" w:rsidP="0035533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2D2D2D"/>
          <w:sz w:val="24"/>
          <w:szCs w:val="24"/>
          <w:lang w:eastAsia="ru-RU"/>
        </w:rPr>
      </w:pPr>
      <w:r w:rsidRPr="00F778F7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·         плательщики за государственную регистрацию изменений и (или) дополнений в их уставы (учредительные договоры – для коммерческих организаций, действующих только на основании учредительных договоров) и изменений, внесенных в свидетельства о государственной регистрации индивидуальных предпринимателей, в случае изменения законодательства, согласно которому требуется внесение изменений и (или) дополнений в эти документы.</w:t>
      </w:r>
    </w:p>
    <w:p w:rsidR="00F778F7" w:rsidRPr="00F778F7" w:rsidRDefault="00F778F7" w:rsidP="00F778F7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2D2D2D"/>
          <w:sz w:val="24"/>
          <w:szCs w:val="24"/>
          <w:lang w:eastAsia="ru-RU"/>
        </w:rPr>
      </w:pPr>
      <w:r w:rsidRPr="00F778F7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В НАСТОЯЩЕЕ ВРЕМЯ РАЗМЕР БАЗОВОЙ ВЕЛИЧИНЫ СОСТАВЛЯЕТ 45 рублей</w:t>
      </w:r>
      <w:r w:rsidRPr="00F778F7">
        <w:rPr>
          <w:rFonts w:ascii="Arial" w:eastAsia="Times New Roman" w:hAnsi="Arial" w:cs="Arial"/>
          <w:color w:val="2D2D2D"/>
          <w:sz w:val="24"/>
          <w:szCs w:val="24"/>
          <w:lang w:eastAsia="ru-RU"/>
        </w:rPr>
        <w:br/>
        <w:t xml:space="preserve">(постановление Совета Министров Республики Беларусь </w:t>
      </w:r>
      <w:r w:rsidR="00355333" w:rsidRPr="00355333">
        <w:rPr>
          <w:rFonts w:ascii="Arial" w:eastAsia="Times New Roman" w:hAnsi="Arial" w:cs="Arial"/>
          <w:color w:val="2D2D2D"/>
          <w:sz w:val="24"/>
          <w:szCs w:val="24"/>
          <w:lang w:eastAsia="ru-RU"/>
        </w:rPr>
        <w:br/>
      </w:r>
      <w:r w:rsidRPr="00F778F7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от 20 ноября 2025 г. № 651 )</w:t>
      </w:r>
    </w:p>
    <w:p w:rsidR="00F778F7" w:rsidRPr="00F778F7" w:rsidRDefault="00F778F7" w:rsidP="00F778F7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D2D2D"/>
          <w:sz w:val="24"/>
          <w:szCs w:val="24"/>
          <w:lang w:eastAsia="ru-RU"/>
        </w:rPr>
      </w:pPr>
      <w:r w:rsidRPr="00F778F7">
        <w:rPr>
          <w:rFonts w:ascii="Arial" w:eastAsia="Times New Roman" w:hAnsi="Arial" w:cs="Arial"/>
          <w:color w:val="2D2D2D"/>
          <w:sz w:val="24"/>
          <w:szCs w:val="24"/>
          <w:lang w:eastAsia="ru-RU"/>
        </w:rPr>
        <w:t>ПРИ ОФОРМЛЕНИИ ПЛАТЕЖНОГО ДОКУМЕНТА:</w:t>
      </w:r>
      <w:r w:rsidRPr="00F778F7">
        <w:rPr>
          <w:rFonts w:ascii="Arial" w:eastAsia="Times New Roman" w:hAnsi="Arial" w:cs="Arial"/>
          <w:color w:val="2D2D2D"/>
          <w:sz w:val="24"/>
          <w:szCs w:val="24"/>
          <w:lang w:eastAsia="ru-RU"/>
        </w:rPr>
        <w:br/>
        <w:t>— назначение платежа – госпошлина за государственную регистрацию ЮЛ (ИП);</w:t>
      </w:r>
      <w:r w:rsidRPr="00F778F7">
        <w:rPr>
          <w:rFonts w:ascii="Arial" w:eastAsia="Times New Roman" w:hAnsi="Arial" w:cs="Arial"/>
          <w:color w:val="2D2D2D"/>
          <w:sz w:val="24"/>
          <w:szCs w:val="24"/>
          <w:lang w:eastAsia="ru-RU"/>
        </w:rPr>
        <w:br/>
        <w:t>— код платежа 03001-для юридических лиц, 03002-для физических лиц.</w:t>
      </w:r>
    </w:p>
    <w:p w:rsidR="001D41BE" w:rsidRDefault="001D41BE"/>
    <w:sectPr w:rsidR="001D41BE" w:rsidSect="0035533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78F7"/>
    <w:rsid w:val="001D41BE"/>
    <w:rsid w:val="00355333"/>
    <w:rsid w:val="009C1395"/>
    <w:rsid w:val="00A800A2"/>
    <w:rsid w:val="00DF474C"/>
    <w:rsid w:val="00F7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F04732-D180-42D5-84AF-8557D1371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78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7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701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haikova_ta</dc:creator>
  <cp:lastModifiedBy>хоз</cp:lastModifiedBy>
  <cp:revision>6</cp:revision>
  <dcterms:created xsi:type="dcterms:W3CDTF">2026-02-02T09:56:00Z</dcterms:created>
  <dcterms:modified xsi:type="dcterms:W3CDTF">2026-02-02T11:23:00Z</dcterms:modified>
</cp:coreProperties>
</file>