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D1F7CB" w14:textId="77777777" w:rsidR="00882296" w:rsidRPr="00882296" w:rsidRDefault="00882296" w:rsidP="00972DE5">
      <w:pPr>
        <w:autoSpaceDE w:val="0"/>
        <w:autoSpaceDN w:val="0"/>
        <w:adjustRightInd w:val="0"/>
        <w:spacing w:after="0" w:line="280" w:lineRule="exact"/>
        <w:rPr>
          <w:rFonts w:ascii="Times New Roman" w:eastAsia="Times New Roman" w:hAnsi="Times New Roman"/>
          <w:b/>
          <w:spacing w:val="-4"/>
          <w:sz w:val="28"/>
          <w:szCs w:val="28"/>
          <w:lang w:eastAsia="ru-RU"/>
        </w:rPr>
      </w:pPr>
      <w:bookmarkStart w:id="0" w:name="_GoBack"/>
    </w:p>
    <w:p w14:paraId="0E1BFE7E" w14:textId="77777777" w:rsidR="00882296" w:rsidRPr="00882296" w:rsidRDefault="00882296" w:rsidP="00882296">
      <w:pPr>
        <w:autoSpaceDE w:val="0"/>
        <w:autoSpaceDN w:val="0"/>
        <w:adjustRightInd w:val="0"/>
        <w:spacing w:after="0" w:line="280" w:lineRule="exact"/>
        <w:jc w:val="center"/>
        <w:rPr>
          <w:rFonts w:ascii="Times New Roman" w:eastAsia="Times New Roman" w:hAnsi="Times New Roman"/>
          <w:b/>
          <w:spacing w:val="-4"/>
          <w:sz w:val="28"/>
          <w:szCs w:val="28"/>
          <w:lang w:eastAsia="ru-RU"/>
        </w:rPr>
      </w:pPr>
      <w:r w:rsidRPr="00882296">
        <w:rPr>
          <w:rFonts w:ascii="Times New Roman" w:eastAsia="Times New Roman" w:hAnsi="Times New Roman"/>
          <w:b/>
          <w:spacing w:val="-4"/>
          <w:sz w:val="28"/>
          <w:szCs w:val="28"/>
          <w:lang w:eastAsia="ru-RU"/>
        </w:rPr>
        <w:t xml:space="preserve">Изменения для предпринимателей в применении </w:t>
      </w:r>
    </w:p>
    <w:p w14:paraId="62FECFC9" w14:textId="77777777" w:rsidR="00882296" w:rsidRPr="00882296" w:rsidRDefault="00882296" w:rsidP="00882296">
      <w:pPr>
        <w:autoSpaceDE w:val="0"/>
        <w:autoSpaceDN w:val="0"/>
        <w:adjustRightInd w:val="0"/>
        <w:spacing w:after="0" w:line="280" w:lineRule="exact"/>
        <w:jc w:val="center"/>
        <w:rPr>
          <w:rFonts w:ascii="Times New Roman" w:eastAsia="Times New Roman" w:hAnsi="Times New Roman"/>
          <w:b/>
          <w:spacing w:val="-4"/>
          <w:sz w:val="28"/>
          <w:szCs w:val="28"/>
          <w:lang w:eastAsia="ru-RU"/>
        </w:rPr>
      </w:pPr>
      <w:r w:rsidRPr="00882296">
        <w:rPr>
          <w:rFonts w:ascii="Times New Roman" w:eastAsia="Times New Roman" w:hAnsi="Times New Roman"/>
          <w:b/>
          <w:spacing w:val="-4"/>
          <w:sz w:val="28"/>
          <w:szCs w:val="28"/>
          <w:lang w:eastAsia="ru-RU"/>
        </w:rPr>
        <w:t>единого налога с 2026 года</w:t>
      </w:r>
    </w:p>
    <w:bookmarkEnd w:id="0"/>
    <w:p w14:paraId="64762BB5" w14:textId="77777777" w:rsidR="00882296" w:rsidRPr="00882296" w:rsidRDefault="00882296" w:rsidP="008822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pacing w:val="-4"/>
          <w:sz w:val="28"/>
          <w:szCs w:val="28"/>
          <w:lang w:eastAsia="ru-RU"/>
        </w:rPr>
      </w:pPr>
      <w:r w:rsidRPr="00882296">
        <w:rPr>
          <w:rFonts w:ascii="Times New Roman" w:eastAsia="Times New Roman" w:hAnsi="Times New Roman"/>
          <w:b/>
          <w:spacing w:val="-4"/>
          <w:sz w:val="28"/>
          <w:szCs w:val="28"/>
          <w:lang w:eastAsia="ru-RU"/>
        </w:rPr>
        <w:t xml:space="preserve"> </w:t>
      </w:r>
    </w:p>
    <w:p w14:paraId="2477A8DB" w14:textId="77777777" w:rsidR="00882296" w:rsidRPr="00882296" w:rsidRDefault="00882296" w:rsidP="00882296">
      <w:pPr>
        <w:spacing w:after="0" w:line="240" w:lineRule="auto"/>
        <w:ind w:firstLine="720"/>
        <w:jc w:val="both"/>
        <w:rPr>
          <w:rFonts w:ascii="Times New Roman" w:eastAsia="Times New Roman" w:hAnsi="Times New Roman"/>
          <w:spacing w:val="-10"/>
          <w:sz w:val="30"/>
          <w:szCs w:val="30"/>
          <w:lang w:eastAsia="ru-RU"/>
        </w:rPr>
      </w:pPr>
      <w:r w:rsidRPr="00882296">
        <w:rPr>
          <w:rFonts w:ascii="Times New Roman" w:eastAsia="Times New Roman" w:hAnsi="Times New Roman"/>
          <w:spacing w:val="-10"/>
          <w:sz w:val="30"/>
          <w:szCs w:val="30"/>
          <w:lang w:eastAsia="ru-RU"/>
        </w:rPr>
        <w:t xml:space="preserve">С 2026 года изменен подход к определению видов деятельности, для применения индивидуальными предпринимателями единого налога. В 2025 году объектом налогообложения единым налогом признавалось оказание потребителям широкого перечня работ, услуг, однако с 1 января 2026 года сфера применения единого налога скорректирована и установлен закрытый перечень видов деятельности для применения единого налога. </w:t>
      </w:r>
    </w:p>
    <w:p w14:paraId="1D9594D4" w14:textId="77777777" w:rsidR="00882296" w:rsidRPr="00882296" w:rsidRDefault="00882296" w:rsidP="00882296">
      <w:pPr>
        <w:spacing w:after="0" w:line="240" w:lineRule="auto"/>
        <w:ind w:firstLine="720"/>
        <w:jc w:val="both"/>
        <w:rPr>
          <w:rFonts w:ascii="Times New Roman" w:eastAsia="Times New Roman" w:hAnsi="Times New Roman"/>
          <w:spacing w:val="-10"/>
          <w:sz w:val="30"/>
          <w:szCs w:val="30"/>
          <w:lang w:eastAsia="ru-RU"/>
        </w:rPr>
      </w:pPr>
      <w:r w:rsidRPr="00882296">
        <w:rPr>
          <w:rFonts w:ascii="Times New Roman" w:hAnsi="Times New Roman"/>
          <w:spacing w:val="-10"/>
          <w:sz w:val="30"/>
          <w:szCs w:val="30"/>
        </w:rPr>
        <w:t>Сохранена возможность его применения</w:t>
      </w:r>
      <w:r w:rsidRPr="00882296">
        <w:rPr>
          <w:rFonts w:ascii="TimesNewRomanPS-BoldMT" w:hAnsi="TimesNewRomanPS-BoldMT" w:cs="TimesNewRomanPS-BoldMT"/>
          <w:b/>
          <w:bCs/>
          <w:spacing w:val="-10"/>
          <w:sz w:val="30"/>
          <w:szCs w:val="30"/>
        </w:rPr>
        <w:t xml:space="preserve"> </w:t>
      </w:r>
      <w:r w:rsidRPr="00882296">
        <w:rPr>
          <w:rFonts w:ascii="Times New Roman" w:eastAsia="Times New Roman" w:hAnsi="Times New Roman"/>
          <w:spacing w:val="-10"/>
          <w:sz w:val="30"/>
          <w:szCs w:val="30"/>
          <w:lang w:eastAsia="ru-RU"/>
        </w:rPr>
        <w:t xml:space="preserve">для ИП, </w:t>
      </w:r>
      <w:r w:rsidRPr="00882296">
        <w:rPr>
          <w:rFonts w:ascii="Times New Roman" w:eastAsia="Times New Roman" w:hAnsi="Times New Roman" w:hint="eastAsia"/>
          <w:spacing w:val="-10"/>
          <w:sz w:val="30"/>
          <w:szCs w:val="30"/>
          <w:lang w:eastAsia="ru-RU"/>
        </w:rPr>
        <w:t>о</w:t>
      </w:r>
      <w:r w:rsidRPr="00882296">
        <w:rPr>
          <w:rFonts w:ascii="Times New Roman" w:eastAsia="Times New Roman" w:hAnsi="Times New Roman"/>
          <w:spacing w:val="-10"/>
          <w:sz w:val="30"/>
          <w:szCs w:val="30"/>
          <w:lang w:eastAsia="ru-RU"/>
        </w:rPr>
        <w:t xml:space="preserve">существляющих розничную торговлю продовольственными и непродовольственными товарами, а также предоставляющих </w:t>
      </w:r>
      <w:r w:rsidRPr="00882296">
        <w:rPr>
          <w:rFonts w:ascii="Times New Roman" w:eastAsia="Times New Roman" w:hAnsi="Times New Roman" w:hint="eastAsia"/>
          <w:spacing w:val="-10"/>
          <w:sz w:val="30"/>
          <w:szCs w:val="30"/>
          <w:lang w:eastAsia="ru-RU"/>
        </w:rPr>
        <w:t>места</w:t>
      </w:r>
      <w:r w:rsidRPr="00882296">
        <w:rPr>
          <w:rFonts w:ascii="Times New Roman" w:eastAsia="Times New Roman" w:hAnsi="Times New Roman"/>
          <w:spacing w:val="-10"/>
          <w:sz w:val="30"/>
          <w:szCs w:val="30"/>
          <w:lang w:eastAsia="ru-RU"/>
        </w:rPr>
        <w:t xml:space="preserve"> </w:t>
      </w:r>
      <w:r w:rsidRPr="00882296">
        <w:rPr>
          <w:rFonts w:ascii="Times New Roman" w:eastAsia="Times New Roman" w:hAnsi="Times New Roman" w:hint="eastAsia"/>
          <w:spacing w:val="-10"/>
          <w:sz w:val="30"/>
          <w:szCs w:val="30"/>
          <w:lang w:eastAsia="ru-RU"/>
        </w:rPr>
        <w:t>для</w:t>
      </w:r>
      <w:r w:rsidRPr="00882296">
        <w:rPr>
          <w:rFonts w:ascii="Times New Roman" w:eastAsia="Times New Roman" w:hAnsi="Times New Roman"/>
          <w:spacing w:val="-10"/>
          <w:sz w:val="30"/>
          <w:szCs w:val="30"/>
          <w:lang w:eastAsia="ru-RU"/>
        </w:rPr>
        <w:t xml:space="preserve"> </w:t>
      </w:r>
      <w:r w:rsidRPr="00882296">
        <w:rPr>
          <w:rFonts w:ascii="Times New Roman" w:eastAsia="Times New Roman" w:hAnsi="Times New Roman" w:hint="eastAsia"/>
          <w:spacing w:val="-10"/>
          <w:sz w:val="30"/>
          <w:szCs w:val="30"/>
          <w:lang w:eastAsia="ru-RU"/>
        </w:rPr>
        <w:t>краткосрочного</w:t>
      </w:r>
      <w:r w:rsidRPr="00882296">
        <w:rPr>
          <w:rFonts w:ascii="Times New Roman" w:eastAsia="Times New Roman" w:hAnsi="Times New Roman"/>
          <w:spacing w:val="-10"/>
          <w:sz w:val="30"/>
          <w:szCs w:val="30"/>
          <w:lang w:eastAsia="ru-RU"/>
        </w:rPr>
        <w:t xml:space="preserve"> </w:t>
      </w:r>
      <w:r w:rsidRPr="00882296">
        <w:rPr>
          <w:rFonts w:ascii="Times New Roman" w:eastAsia="Times New Roman" w:hAnsi="Times New Roman" w:hint="eastAsia"/>
          <w:spacing w:val="-10"/>
          <w:sz w:val="30"/>
          <w:szCs w:val="30"/>
          <w:lang w:eastAsia="ru-RU"/>
        </w:rPr>
        <w:t>проживания</w:t>
      </w:r>
      <w:r w:rsidRPr="00882296">
        <w:rPr>
          <w:rFonts w:ascii="Times New Roman" w:eastAsia="Times New Roman" w:hAnsi="Times New Roman"/>
          <w:spacing w:val="-10"/>
          <w:sz w:val="30"/>
          <w:szCs w:val="30"/>
          <w:lang w:eastAsia="ru-RU"/>
        </w:rPr>
        <w:t>.</w:t>
      </w:r>
    </w:p>
    <w:p w14:paraId="0E7B567F" w14:textId="77777777" w:rsidR="00882296" w:rsidRPr="00882296" w:rsidRDefault="00882296" w:rsidP="00882296">
      <w:pPr>
        <w:spacing w:after="0" w:line="240" w:lineRule="auto"/>
        <w:ind w:firstLine="720"/>
        <w:jc w:val="both"/>
        <w:rPr>
          <w:rFonts w:ascii="Times New Roman" w:eastAsia="Times New Roman" w:hAnsi="Times New Roman"/>
          <w:spacing w:val="-10"/>
          <w:sz w:val="30"/>
          <w:szCs w:val="30"/>
          <w:lang w:eastAsia="ru-RU"/>
        </w:rPr>
      </w:pPr>
      <w:r w:rsidRPr="00882296">
        <w:rPr>
          <w:rFonts w:ascii="Times New Roman" w:eastAsia="Times New Roman" w:hAnsi="Times New Roman"/>
          <w:spacing w:val="-10"/>
          <w:sz w:val="30"/>
          <w:szCs w:val="30"/>
          <w:lang w:eastAsia="ru-RU"/>
        </w:rPr>
        <w:t xml:space="preserve"> При этом </w:t>
      </w:r>
      <w:r w:rsidRPr="00882296">
        <w:rPr>
          <w:rFonts w:ascii="Times New Roman" w:eastAsia="Times New Roman" w:hAnsi="Times New Roman"/>
          <w:spacing w:val="-10"/>
          <w:sz w:val="30"/>
          <w:szCs w:val="30"/>
          <w:lang w:val="en-US" w:eastAsia="ru-RU"/>
        </w:rPr>
        <w:t>c</w:t>
      </w:r>
      <w:r w:rsidRPr="00882296">
        <w:rPr>
          <w:rFonts w:ascii="Times New Roman" w:eastAsia="Times New Roman" w:hAnsi="Times New Roman"/>
          <w:spacing w:val="-10"/>
          <w:sz w:val="30"/>
          <w:szCs w:val="30"/>
          <w:lang w:eastAsia="ru-RU"/>
        </w:rPr>
        <w:t xml:space="preserve"> 2026 года единый налог могут применять ИП, выполняющие строительные работы (по видам строительных работ, определённых в Налоговом кодексе) и оказывающие услуги такси.</w:t>
      </w:r>
    </w:p>
    <w:p w14:paraId="2CB1F292" w14:textId="77777777" w:rsidR="00882296" w:rsidRPr="00882296" w:rsidRDefault="00882296" w:rsidP="00882296">
      <w:pPr>
        <w:spacing w:after="0" w:line="240" w:lineRule="auto"/>
        <w:ind w:firstLine="709"/>
        <w:jc w:val="both"/>
        <w:rPr>
          <w:rFonts w:ascii="Times New Roman" w:hAnsi="Times New Roman"/>
          <w:spacing w:val="-10"/>
          <w:sz w:val="30"/>
          <w:szCs w:val="30"/>
        </w:rPr>
      </w:pPr>
      <w:r w:rsidRPr="00882296">
        <w:rPr>
          <w:rFonts w:ascii="Times New Roman" w:hAnsi="Times New Roman"/>
          <w:spacing w:val="-10"/>
          <w:sz w:val="30"/>
          <w:szCs w:val="30"/>
        </w:rPr>
        <w:t>ИП, утратившие с 01.01.2026 право на применение единого налога в связи с установлением закрытого перечня видов деятельности, должны внести соответствующие изменения и (или) дополнения в налоговую декларацию по единому налогу за I квартал 2026 года и представить её в налоговый орган не позднее 31.03.2026.</w:t>
      </w:r>
    </w:p>
    <w:p w14:paraId="41B399DD" w14:textId="77777777" w:rsidR="00882296" w:rsidRPr="00882296" w:rsidRDefault="00882296" w:rsidP="00882296">
      <w:pPr>
        <w:spacing w:after="0" w:line="240" w:lineRule="auto"/>
        <w:ind w:firstLine="709"/>
        <w:jc w:val="both"/>
        <w:rPr>
          <w:rFonts w:ascii="Times New Roman" w:eastAsia="Times New Roman" w:hAnsi="Times New Roman"/>
          <w:spacing w:val="-10"/>
          <w:sz w:val="30"/>
          <w:szCs w:val="30"/>
          <w:lang w:eastAsia="ru-RU"/>
        </w:rPr>
      </w:pPr>
      <w:r w:rsidRPr="00882296">
        <w:rPr>
          <w:rFonts w:ascii="Times New Roman" w:eastAsia="Times New Roman" w:hAnsi="Times New Roman"/>
          <w:spacing w:val="-10"/>
          <w:sz w:val="30"/>
          <w:szCs w:val="30"/>
          <w:lang w:eastAsia="ru-RU"/>
        </w:rPr>
        <w:t xml:space="preserve">В тоже время ИП, которые в I </w:t>
      </w:r>
      <w:r w:rsidRPr="00882296">
        <w:rPr>
          <w:rFonts w:ascii="Times New Roman" w:eastAsia="Times New Roman" w:hAnsi="Times New Roman" w:hint="eastAsia"/>
          <w:spacing w:val="-10"/>
          <w:sz w:val="30"/>
          <w:szCs w:val="30"/>
          <w:lang w:eastAsia="ru-RU"/>
        </w:rPr>
        <w:t>квартале</w:t>
      </w:r>
      <w:r w:rsidRPr="00882296">
        <w:rPr>
          <w:rFonts w:ascii="Times New Roman" w:eastAsia="Times New Roman" w:hAnsi="Times New Roman"/>
          <w:spacing w:val="-10"/>
          <w:sz w:val="30"/>
          <w:szCs w:val="30"/>
          <w:lang w:eastAsia="ru-RU"/>
        </w:rPr>
        <w:t xml:space="preserve"> 2026 </w:t>
      </w:r>
      <w:r w:rsidRPr="00882296">
        <w:rPr>
          <w:rFonts w:ascii="Times New Roman" w:eastAsia="Times New Roman" w:hAnsi="Times New Roman" w:hint="eastAsia"/>
          <w:spacing w:val="-10"/>
          <w:sz w:val="30"/>
          <w:szCs w:val="30"/>
          <w:lang w:eastAsia="ru-RU"/>
        </w:rPr>
        <w:t>года</w:t>
      </w:r>
      <w:r w:rsidRPr="00882296">
        <w:rPr>
          <w:rFonts w:ascii="Times New Roman" w:eastAsia="Times New Roman" w:hAnsi="Times New Roman"/>
          <w:spacing w:val="-10"/>
          <w:sz w:val="30"/>
          <w:szCs w:val="30"/>
          <w:lang w:eastAsia="ru-RU"/>
        </w:rPr>
        <w:t xml:space="preserve"> применяют </w:t>
      </w:r>
      <w:r w:rsidRPr="00882296">
        <w:rPr>
          <w:rFonts w:ascii="Times New Roman" w:eastAsia="Times New Roman" w:hAnsi="Times New Roman" w:hint="eastAsia"/>
          <w:spacing w:val="-10"/>
          <w:sz w:val="30"/>
          <w:szCs w:val="30"/>
          <w:lang w:eastAsia="ru-RU"/>
        </w:rPr>
        <w:t>общий</w:t>
      </w:r>
      <w:r w:rsidRPr="00882296">
        <w:rPr>
          <w:rFonts w:ascii="Times New Roman" w:eastAsia="Times New Roman" w:hAnsi="Times New Roman"/>
          <w:spacing w:val="-10"/>
          <w:sz w:val="30"/>
          <w:szCs w:val="30"/>
          <w:lang w:eastAsia="ru-RU"/>
        </w:rPr>
        <w:t xml:space="preserve"> </w:t>
      </w:r>
      <w:r w:rsidRPr="00882296">
        <w:rPr>
          <w:rFonts w:ascii="Times New Roman" w:eastAsia="Times New Roman" w:hAnsi="Times New Roman" w:hint="eastAsia"/>
          <w:spacing w:val="-10"/>
          <w:sz w:val="30"/>
          <w:szCs w:val="30"/>
          <w:lang w:eastAsia="ru-RU"/>
        </w:rPr>
        <w:t>порядок</w:t>
      </w:r>
      <w:r w:rsidRPr="00882296">
        <w:rPr>
          <w:rFonts w:ascii="Times New Roman" w:eastAsia="Times New Roman" w:hAnsi="Times New Roman"/>
          <w:spacing w:val="-10"/>
          <w:sz w:val="30"/>
          <w:szCs w:val="30"/>
          <w:lang w:eastAsia="ru-RU"/>
        </w:rPr>
        <w:t xml:space="preserve"> </w:t>
      </w:r>
      <w:r w:rsidRPr="00882296">
        <w:rPr>
          <w:rFonts w:ascii="Times New Roman" w:eastAsia="Times New Roman" w:hAnsi="Times New Roman" w:hint="eastAsia"/>
          <w:spacing w:val="-10"/>
          <w:sz w:val="30"/>
          <w:szCs w:val="30"/>
          <w:lang w:eastAsia="ru-RU"/>
        </w:rPr>
        <w:t>налогообложения</w:t>
      </w:r>
      <w:r w:rsidRPr="00882296">
        <w:rPr>
          <w:rFonts w:ascii="Times New Roman" w:eastAsia="Times New Roman" w:hAnsi="Times New Roman"/>
          <w:spacing w:val="-10"/>
          <w:sz w:val="30"/>
          <w:szCs w:val="30"/>
          <w:lang w:eastAsia="ru-RU"/>
        </w:rPr>
        <w:t xml:space="preserve">, имеют право </w:t>
      </w:r>
      <w:r w:rsidRPr="00882296">
        <w:rPr>
          <w:rFonts w:ascii="Times New Roman" w:eastAsia="Times New Roman" w:hAnsi="Times New Roman" w:hint="eastAsia"/>
          <w:spacing w:val="-10"/>
          <w:sz w:val="30"/>
          <w:szCs w:val="30"/>
          <w:lang w:eastAsia="ru-RU"/>
        </w:rPr>
        <w:t>перейти</w:t>
      </w:r>
      <w:r w:rsidRPr="00882296">
        <w:rPr>
          <w:rFonts w:ascii="Times New Roman" w:eastAsia="Times New Roman" w:hAnsi="Times New Roman"/>
          <w:spacing w:val="-10"/>
          <w:sz w:val="30"/>
          <w:szCs w:val="30"/>
          <w:lang w:eastAsia="ru-RU"/>
        </w:rPr>
        <w:t xml:space="preserve"> </w:t>
      </w:r>
      <w:r w:rsidRPr="00882296">
        <w:rPr>
          <w:rFonts w:ascii="Times New Roman" w:eastAsia="Times New Roman" w:hAnsi="Times New Roman" w:hint="eastAsia"/>
          <w:spacing w:val="-10"/>
          <w:sz w:val="30"/>
          <w:szCs w:val="30"/>
          <w:lang w:eastAsia="ru-RU"/>
        </w:rPr>
        <w:t>с</w:t>
      </w:r>
      <w:r w:rsidRPr="00882296">
        <w:rPr>
          <w:rFonts w:ascii="Times New Roman" w:eastAsia="Times New Roman" w:hAnsi="Times New Roman"/>
          <w:spacing w:val="-10"/>
          <w:sz w:val="30"/>
          <w:szCs w:val="30"/>
          <w:lang w:eastAsia="ru-RU"/>
        </w:rPr>
        <w:t xml:space="preserve"> 1 </w:t>
      </w:r>
      <w:r w:rsidRPr="00882296">
        <w:rPr>
          <w:rFonts w:ascii="Times New Roman" w:eastAsia="Times New Roman" w:hAnsi="Times New Roman" w:hint="eastAsia"/>
          <w:spacing w:val="-10"/>
          <w:sz w:val="30"/>
          <w:szCs w:val="30"/>
          <w:lang w:eastAsia="ru-RU"/>
        </w:rPr>
        <w:t>января</w:t>
      </w:r>
      <w:r w:rsidRPr="00882296">
        <w:rPr>
          <w:rFonts w:ascii="Times New Roman" w:eastAsia="Times New Roman" w:hAnsi="Times New Roman"/>
          <w:spacing w:val="-10"/>
          <w:sz w:val="30"/>
          <w:szCs w:val="30"/>
          <w:lang w:eastAsia="ru-RU"/>
        </w:rPr>
        <w:t xml:space="preserve"> 2026 </w:t>
      </w:r>
      <w:r w:rsidRPr="00882296">
        <w:rPr>
          <w:rFonts w:ascii="Times New Roman" w:eastAsia="Times New Roman" w:hAnsi="Times New Roman" w:hint="eastAsia"/>
          <w:spacing w:val="-10"/>
          <w:sz w:val="30"/>
          <w:szCs w:val="30"/>
          <w:lang w:eastAsia="ru-RU"/>
        </w:rPr>
        <w:t>г</w:t>
      </w:r>
      <w:r w:rsidRPr="00882296">
        <w:rPr>
          <w:rFonts w:ascii="Times New Roman" w:eastAsia="Times New Roman" w:hAnsi="Times New Roman"/>
          <w:spacing w:val="-10"/>
          <w:sz w:val="30"/>
          <w:szCs w:val="30"/>
          <w:lang w:eastAsia="ru-RU"/>
        </w:rPr>
        <w:t xml:space="preserve">. </w:t>
      </w:r>
      <w:r w:rsidRPr="00882296">
        <w:rPr>
          <w:rFonts w:ascii="Times New Roman" w:eastAsia="Times New Roman" w:hAnsi="Times New Roman" w:hint="eastAsia"/>
          <w:spacing w:val="-10"/>
          <w:sz w:val="30"/>
          <w:szCs w:val="30"/>
          <w:lang w:eastAsia="ru-RU"/>
        </w:rPr>
        <w:t>на</w:t>
      </w:r>
      <w:r w:rsidRPr="00882296">
        <w:rPr>
          <w:rFonts w:ascii="Times New Roman" w:eastAsia="Times New Roman" w:hAnsi="Times New Roman"/>
          <w:spacing w:val="-10"/>
          <w:sz w:val="30"/>
          <w:szCs w:val="30"/>
          <w:lang w:eastAsia="ru-RU"/>
        </w:rPr>
        <w:t xml:space="preserve"> </w:t>
      </w:r>
      <w:r w:rsidRPr="00882296">
        <w:rPr>
          <w:rFonts w:ascii="Times New Roman" w:eastAsia="Times New Roman" w:hAnsi="Times New Roman" w:hint="eastAsia"/>
          <w:spacing w:val="-10"/>
          <w:sz w:val="30"/>
          <w:szCs w:val="30"/>
          <w:lang w:eastAsia="ru-RU"/>
        </w:rPr>
        <w:t>применение</w:t>
      </w:r>
      <w:r w:rsidRPr="00882296">
        <w:rPr>
          <w:rFonts w:ascii="Times New Roman" w:eastAsia="Times New Roman" w:hAnsi="Times New Roman"/>
          <w:spacing w:val="-10"/>
          <w:sz w:val="30"/>
          <w:szCs w:val="30"/>
          <w:lang w:eastAsia="ru-RU"/>
        </w:rPr>
        <w:t xml:space="preserve"> </w:t>
      </w:r>
      <w:r w:rsidRPr="00882296">
        <w:rPr>
          <w:rFonts w:ascii="Times New Roman" w:eastAsia="Times New Roman" w:hAnsi="Times New Roman" w:hint="eastAsia"/>
          <w:spacing w:val="-10"/>
          <w:sz w:val="30"/>
          <w:szCs w:val="30"/>
          <w:lang w:eastAsia="ru-RU"/>
        </w:rPr>
        <w:t>единого</w:t>
      </w:r>
      <w:r w:rsidRPr="00882296">
        <w:rPr>
          <w:rFonts w:ascii="Times New Roman" w:eastAsia="Times New Roman" w:hAnsi="Times New Roman"/>
          <w:spacing w:val="-10"/>
          <w:sz w:val="30"/>
          <w:szCs w:val="30"/>
          <w:lang w:eastAsia="ru-RU"/>
        </w:rPr>
        <w:t xml:space="preserve"> </w:t>
      </w:r>
      <w:r w:rsidRPr="00882296">
        <w:rPr>
          <w:rFonts w:ascii="Times New Roman" w:eastAsia="Times New Roman" w:hAnsi="Times New Roman" w:hint="eastAsia"/>
          <w:spacing w:val="-10"/>
          <w:sz w:val="30"/>
          <w:szCs w:val="30"/>
          <w:lang w:eastAsia="ru-RU"/>
        </w:rPr>
        <w:t>налога</w:t>
      </w:r>
      <w:r w:rsidRPr="00882296">
        <w:rPr>
          <w:rFonts w:ascii="Times New Roman" w:eastAsia="Times New Roman" w:hAnsi="Times New Roman"/>
          <w:spacing w:val="-10"/>
          <w:sz w:val="30"/>
          <w:szCs w:val="30"/>
          <w:lang w:eastAsia="ru-RU"/>
        </w:rPr>
        <w:t xml:space="preserve"> </w:t>
      </w:r>
      <w:r w:rsidRPr="00882296">
        <w:rPr>
          <w:rFonts w:ascii="Times New Roman" w:eastAsia="Times New Roman" w:hAnsi="Times New Roman" w:hint="eastAsia"/>
          <w:spacing w:val="-10"/>
          <w:sz w:val="30"/>
          <w:szCs w:val="30"/>
          <w:lang w:eastAsia="ru-RU"/>
        </w:rPr>
        <w:t>в</w:t>
      </w:r>
      <w:r w:rsidRPr="00882296">
        <w:rPr>
          <w:rFonts w:ascii="Times New Roman" w:eastAsia="Times New Roman" w:hAnsi="Times New Roman"/>
          <w:spacing w:val="-10"/>
          <w:sz w:val="30"/>
          <w:szCs w:val="30"/>
          <w:lang w:eastAsia="ru-RU"/>
        </w:rPr>
        <w:t xml:space="preserve"> </w:t>
      </w:r>
      <w:r w:rsidRPr="00882296">
        <w:rPr>
          <w:rFonts w:ascii="Times New Roman" w:eastAsia="Times New Roman" w:hAnsi="Times New Roman" w:hint="eastAsia"/>
          <w:spacing w:val="-10"/>
          <w:sz w:val="30"/>
          <w:szCs w:val="30"/>
          <w:lang w:eastAsia="ru-RU"/>
        </w:rPr>
        <w:t>отношении</w:t>
      </w:r>
      <w:r w:rsidRPr="00882296">
        <w:rPr>
          <w:rFonts w:ascii="Times New Roman" w:eastAsia="Times New Roman" w:hAnsi="Times New Roman"/>
          <w:spacing w:val="-10"/>
          <w:sz w:val="30"/>
          <w:szCs w:val="30"/>
          <w:lang w:eastAsia="ru-RU"/>
        </w:rPr>
        <w:t xml:space="preserve"> осуществления таких видов деятельности, как строительство и деятельность такси.</w:t>
      </w:r>
    </w:p>
    <w:p w14:paraId="2222906C" w14:textId="77777777" w:rsidR="00882296" w:rsidRPr="00882296" w:rsidRDefault="00882296" w:rsidP="0088229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pacing w:val="-10"/>
          <w:sz w:val="30"/>
          <w:szCs w:val="30"/>
          <w:lang w:eastAsia="ru-RU"/>
        </w:rPr>
      </w:pPr>
      <w:r w:rsidRPr="00882296">
        <w:rPr>
          <w:rFonts w:ascii="Times New Roman" w:eastAsia="Times New Roman" w:hAnsi="Times New Roman"/>
          <w:spacing w:val="-10"/>
          <w:sz w:val="30"/>
          <w:szCs w:val="30"/>
          <w:lang w:eastAsia="ru-RU"/>
        </w:rPr>
        <w:t xml:space="preserve">Для перехода необходимо </w:t>
      </w:r>
      <w:r w:rsidRPr="00882296">
        <w:rPr>
          <w:rFonts w:ascii="Times New Roman" w:eastAsia="Times New Roman" w:hAnsi="Times New Roman" w:hint="eastAsia"/>
          <w:spacing w:val="-10"/>
          <w:sz w:val="30"/>
          <w:szCs w:val="30"/>
          <w:lang w:eastAsia="ru-RU"/>
        </w:rPr>
        <w:t>не</w:t>
      </w:r>
      <w:r w:rsidRPr="00882296">
        <w:rPr>
          <w:rFonts w:ascii="Times New Roman" w:eastAsia="Times New Roman" w:hAnsi="Times New Roman"/>
          <w:spacing w:val="-10"/>
          <w:sz w:val="30"/>
          <w:szCs w:val="30"/>
          <w:lang w:eastAsia="ru-RU"/>
        </w:rPr>
        <w:t xml:space="preserve"> </w:t>
      </w:r>
      <w:r w:rsidRPr="00882296">
        <w:rPr>
          <w:rFonts w:ascii="Times New Roman" w:eastAsia="Times New Roman" w:hAnsi="Times New Roman" w:hint="eastAsia"/>
          <w:spacing w:val="-10"/>
          <w:sz w:val="30"/>
          <w:szCs w:val="30"/>
          <w:lang w:eastAsia="ru-RU"/>
        </w:rPr>
        <w:t>позднее</w:t>
      </w:r>
      <w:r w:rsidRPr="00882296">
        <w:rPr>
          <w:rFonts w:ascii="Times New Roman" w:eastAsia="Times New Roman" w:hAnsi="Times New Roman"/>
          <w:spacing w:val="-10"/>
          <w:sz w:val="30"/>
          <w:szCs w:val="30"/>
          <w:lang w:eastAsia="ru-RU"/>
        </w:rPr>
        <w:t xml:space="preserve"> 31 </w:t>
      </w:r>
      <w:r w:rsidRPr="00882296">
        <w:rPr>
          <w:rFonts w:ascii="Times New Roman" w:eastAsia="Times New Roman" w:hAnsi="Times New Roman" w:hint="eastAsia"/>
          <w:spacing w:val="-10"/>
          <w:sz w:val="30"/>
          <w:szCs w:val="30"/>
          <w:lang w:eastAsia="ru-RU"/>
        </w:rPr>
        <w:t>января</w:t>
      </w:r>
      <w:r w:rsidRPr="00882296">
        <w:rPr>
          <w:rFonts w:ascii="Times New Roman" w:eastAsia="Times New Roman" w:hAnsi="Times New Roman"/>
          <w:spacing w:val="-10"/>
          <w:sz w:val="30"/>
          <w:szCs w:val="30"/>
          <w:lang w:eastAsia="ru-RU"/>
        </w:rPr>
        <w:t xml:space="preserve"> 2026 </w:t>
      </w:r>
      <w:r w:rsidRPr="00882296">
        <w:rPr>
          <w:rFonts w:ascii="Times New Roman" w:eastAsia="Times New Roman" w:hAnsi="Times New Roman" w:hint="eastAsia"/>
          <w:spacing w:val="-10"/>
          <w:sz w:val="30"/>
          <w:szCs w:val="30"/>
          <w:lang w:eastAsia="ru-RU"/>
        </w:rPr>
        <w:t>г</w:t>
      </w:r>
      <w:r w:rsidRPr="00882296">
        <w:rPr>
          <w:rFonts w:ascii="Times New Roman" w:eastAsia="Times New Roman" w:hAnsi="Times New Roman"/>
          <w:spacing w:val="-10"/>
          <w:sz w:val="30"/>
          <w:szCs w:val="30"/>
          <w:lang w:eastAsia="ru-RU"/>
        </w:rPr>
        <w:t xml:space="preserve">. </w:t>
      </w:r>
      <w:r w:rsidRPr="00882296">
        <w:rPr>
          <w:rFonts w:ascii="Times New Roman" w:eastAsia="Times New Roman" w:hAnsi="Times New Roman" w:hint="eastAsia"/>
          <w:spacing w:val="-10"/>
          <w:sz w:val="30"/>
          <w:szCs w:val="30"/>
          <w:lang w:eastAsia="ru-RU"/>
        </w:rPr>
        <w:t>представи</w:t>
      </w:r>
      <w:r w:rsidRPr="00882296">
        <w:rPr>
          <w:rFonts w:ascii="Times New Roman" w:eastAsia="Times New Roman" w:hAnsi="Times New Roman"/>
          <w:spacing w:val="-10"/>
          <w:sz w:val="30"/>
          <w:szCs w:val="30"/>
          <w:lang w:eastAsia="ru-RU"/>
        </w:rPr>
        <w:t xml:space="preserve">ть  </w:t>
      </w:r>
      <w:r w:rsidRPr="00882296">
        <w:rPr>
          <w:rFonts w:ascii="Times New Roman" w:eastAsia="Times New Roman" w:hAnsi="Times New Roman" w:hint="eastAsia"/>
          <w:spacing w:val="-10"/>
          <w:sz w:val="30"/>
          <w:szCs w:val="30"/>
          <w:lang w:eastAsia="ru-RU"/>
        </w:rPr>
        <w:t>в</w:t>
      </w:r>
      <w:r w:rsidRPr="00882296">
        <w:rPr>
          <w:rFonts w:ascii="Times New Roman" w:eastAsia="Times New Roman" w:hAnsi="Times New Roman"/>
          <w:spacing w:val="-10"/>
          <w:sz w:val="30"/>
          <w:szCs w:val="30"/>
          <w:lang w:eastAsia="ru-RU"/>
        </w:rPr>
        <w:t xml:space="preserve"> </w:t>
      </w:r>
      <w:r w:rsidRPr="00882296">
        <w:rPr>
          <w:rFonts w:ascii="Times New Roman" w:eastAsia="Times New Roman" w:hAnsi="Times New Roman" w:hint="eastAsia"/>
          <w:spacing w:val="-10"/>
          <w:sz w:val="30"/>
          <w:szCs w:val="30"/>
          <w:lang w:eastAsia="ru-RU"/>
        </w:rPr>
        <w:t>налоговый</w:t>
      </w:r>
      <w:r w:rsidRPr="00882296">
        <w:rPr>
          <w:rFonts w:ascii="Times New Roman" w:eastAsia="Times New Roman" w:hAnsi="Times New Roman"/>
          <w:spacing w:val="-10"/>
          <w:sz w:val="30"/>
          <w:szCs w:val="30"/>
          <w:lang w:eastAsia="ru-RU"/>
        </w:rPr>
        <w:t xml:space="preserve"> </w:t>
      </w:r>
      <w:r w:rsidRPr="00882296">
        <w:rPr>
          <w:rFonts w:ascii="Times New Roman" w:eastAsia="Times New Roman" w:hAnsi="Times New Roman" w:hint="eastAsia"/>
          <w:spacing w:val="-10"/>
          <w:sz w:val="30"/>
          <w:szCs w:val="30"/>
          <w:lang w:eastAsia="ru-RU"/>
        </w:rPr>
        <w:t>орган</w:t>
      </w:r>
      <w:r w:rsidRPr="00882296">
        <w:rPr>
          <w:rFonts w:ascii="Times New Roman" w:eastAsia="Times New Roman" w:hAnsi="Times New Roman"/>
          <w:spacing w:val="-10"/>
          <w:sz w:val="30"/>
          <w:szCs w:val="30"/>
          <w:lang w:eastAsia="ru-RU"/>
        </w:rPr>
        <w:t xml:space="preserve"> </w:t>
      </w:r>
      <w:r w:rsidRPr="00882296">
        <w:rPr>
          <w:rFonts w:ascii="Times New Roman" w:eastAsia="Times New Roman" w:hAnsi="Times New Roman" w:hint="eastAsia"/>
          <w:spacing w:val="-10"/>
          <w:sz w:val="30"/>
          <w:szCs w:val="30"/>
          <w:lang w:eastAsia="ru-RU"/>
        </w:rPr>
        <w:t>налоговую</w:t>
      </w:r>
      <w:r w:rsidRPr="00882296">
        <w:rPr>
          <w:rFonts w:ascii="Times New Roman" w:eastAsia="Times New Roman" w:hAnsi="Times New Roman"/>
          <w:spacing w:val="-10"/>
          <w:sz w:val="30"/>
          <w:szCs w:val="30"/>
          <w:lang w:eastAsia="ru-RU"/>
        </w:rPr>
        <w:t xml:space="preserve"> </w:t>
      </w:r>
      <w:r w:rsidRPr="00882296">
        <w:rPr>
          <w:rFonts w:ascii="Times New Roman" w:eastAsia="Times New Roman" w:hAnsi="Times New Roman" w:hint="eastAsia"/>
          <w:spacing w:val="-10"/>
          <w:sz w:val="30"/>
          <w:szCs w:val="30"/>
          <w:lang w:eastAsia="ru-RU"/>
        </w:rPr>
        <w:t>декларацию</w:t>
      </w:r>
      <w:r w:rsidRPr="00882296">
        <w:rPr>
          <w:rFonts w:ascii="Times New Roman" w:eastAsia="Times New Roman" w:hAnsi="Times New Roman"/>
          <w:spacing w:val="-10"/>
          <w:sz w:val="30"/>
          <w:szCs w:val="30"/>
          <w:lang w:eastAsia="ru-RU"/>
        </w:rPr>
        <w:t xml:space="preserve"> (</w:t>
      </w:r>
      <w:r w:rsidRPr="00882296">
        <w:rPr>
          <w:rFonts w:ascii="Times New Roman" w:eastAsia="Times New Roman" w:hAnsi="Times New Roman" w:hint="eastAsia"/>
          <w:spacing w:val="-10"/>
          <w:sz w:val="30"/>
          <w:szCs w:val="30"/>
          <w:lang w:eastAsia="ru-RU"/>
        </w:rPr>
        <w:t>расчет</w:t>
      </w:r>
      <w:r w:rsidRPr="00882296">
        <w:rPr>
          <w:rFonts w:ascii="Times New Roman" w:eastAsia="Times New Roman" w:hAnsi="Times New Roman"/>
          <w:spacing w:val="-10"/>
          <w:sz w:val="30"/>
          <w:szCs w:val="30"/>
          <w:lang w:eastAsia="ru-RU"/>
        </w:rPr>
        <w:t xml:space="preserve">) </w:t>
      </w:r>
      <w:r w:rsidRPr="00882296">
        <w:rPr>
          <w:rFonts w:ascii="Times New Roman" w:eastAsia="Times New Roman" w:hAnsi="Times New Roman" w:hint="eastAsia"/>
          <w:spacing w:val="-10"/>
          <w:sz w:val="30"/>
          <w:szCs w:val="30"/>
          <w:lang w:eastAsia="ru-RU"/>
        </w:rPr>
        <w:t>по</w:t>
      </w:r>
      <w:r w:rsidRPr="00882296">
        <w:rPr>
          <w:rFonts w:ascii="Times New Roman" w:eastAsia="Times New Roman" w:hAnsi="Times New Roman"/>
          <w:spacing w:val="-10"/>
          <w:sz w:val="30"/>
          <w:szCs w:val="30"/>
          <w:lang w:eastAsia="ru-RU"/>
        </w:rPr>
        <w:t xml:space="preserve"> </w:t>
      </w:r>
      <w:r w:rsidRPr="00882296">
        <w:rPr>
          <w:rFonts w:ascii="Times New Roman" w:eastAsia="Times New Roman" w:hAnsi="Times New Roman" w:hint="eastAsia"/>
          <w:spacing w:val="-10"/>
          <w:sz w:val="30"/>
          <w:szCs w:val="30"/>
          <w:lang w:eastAsia="ru-RU"/>
        </w:rPr>
        <w:t>единому</w:t>
      </w:r>
      <w:r w:rsidRPr="00882296">
        <w:rPr>
          <w:rFonts w:ascii="Times New Roman" w:eastAsia="Times New Roman" w:hAnsi="Times New Roman"/>
          <w:spacing w:val="-10"/>
          <w:sz w:val="30"/>
          <w:szCs w:val="30"/>
          <w:lang w:eastAsia="ru-RU"/>
        </w:rPr>
        <w:t xml:space="preserve"> </w:t>
      </w:r>
      <w:r w:rsidRPr="00882296">
        <w:rPr>
          <w:rFonts w:ascii="Times New Roman" w:eastAsia="Times New Roman" w:hAnsi="Times New Roman" w:hint="eastAsia"/>
          <w:spacing w:val="-10"/>
          <w:sz w:val="30"/>
          <w:szCs w:val="30"/>
          <w:lang w:eastAsia="ru-RU"/>
        </w:rPr>
        <w:t>налогу</w:t>
      </w:r>
      <w:r w:rsidRPr="00882296">
        <w:rPr>
          <w:rFonts w:ascii="Times New Roman" w:eastAsia="Times New Roman" w:hAnsi="Times New Roman"/>
          <w:spacing w:val="-10"/>
          <w:sz w:val="30"/>
          <w:szCs w:val="30"/>
          <w:lang w:eastAsia="ru-RU"/>
        </w:rPr>
        <w:t xml:space="preserve"> </w:t>
      </w:r>
      <w:r w:rsidRPr="00882296">
        <w:rPr>
          <w:rFonts w:ascii="Times New Roman" w:eastAsia="Times New Roman" w:hAnsi="Times New Roman" w:hint="eastAsia"/>
          <w:spacing w:val="-10"/>
          <w:sz w:val="30"/>
          <w:szCs w:val="30"/>
          <w:lang w:eastAsia="ru-RU"/>
        </w:rPr>
        <w:t>за</w:t>
      </w:r>
      <w:r w:rsidRPr="00882296">
        <w:rPr>
          <w:rFonts w:ascii="Times New Roman" w:eastAsia="Times New Roman" w:hAnsi="Times New Roman"/>
          <w:spacing w:val="-10"/>
          <w:sz w:val="30"/>
          <w:szCs w:val="30"/>
          <w:lang w:eastAsia="ru-RU"/>
        </w:rPr>
        <w:t xml:space="preserve"> I </w:t>
      </w:r>
      <w:r w:rsidRPr="00882296">
        <w:rPr>
          <w:rFonts w:ascii="Times New Roman" w:eastAsia="Times New Roman" w:hAnsi="Times New Roman" w:hint="eastAsia"/>
          <w:spacing w:val="-10"/>
          <w:sz w:val="30"/>
          <w:szCs w:val="30"/>
          <w:lang w:eastAsia="ru-RU"/>
        </w:rPr>
        <w:t>квартал</w:t>
      </w:r>
      <w:r w:rsidRPr="00882296">
        <w:rPr>
          <w:rFonts w:ascii="Times New Roman" w:eastAsia="Times New Roman" w:hAnsi="Times New Roman"/>
          <w:spacing w:val="-10"/>
          <w:sz w:val="30"/>
          <w:szCs w:val="30"/>
          <w:lang w:eastAsia="ru-RU"/>
        </w:rPr>
        <w:t xml:space="preserve"> 2026 </w:t>
      </w:r>
      <w:r w:rsidRPr="00882296">
        <w:rPr>
          <w:rFonts w:ascii="Times New Roman" w:eastAsia="Times New Roman" w:hAnsi="Times New Roman" w:hint="eastAsia"/>
          <w:spacing w:val="-10"/>
          <w:sz w:val="30"/>
          <w:szCs w:val="30"/>
          <w:lang w:eastAsia="ru-RU"/>
        </w:rPr>
        <w:t>года</w:t>
      </w:r>
      <w:r w:rsidRPr="00882296">
        <w:rPr>
          <w:rFonts w:ascii="Times New Roman" w:eastAsia="Times New Roman" w:hAnsi="Times New Roman"/>
          <w:spacing w:val="-10"/>
          <w:sz w:val="30"/>
          <w:szCs w:val="30"/>
          <w:lang w:eastAsia="ru-RU"/>
        </w:rPr>
        <w:t xml:space="preserve"> </w:t>
      </w:r>
      <w:r w:rsidRPr="00882296">
        <w:rPr>
          <w:rFonts w:ascii="Times New Roman" w:eastAsia="Times New Roman" w:hAnsi="Times New Roman" w:hint="eastAsia"/>
          <w:spacing w:val="-10"/>
          <w:sz w:val="30"/>
          <w:szCs w:val="30"/>
          <w:lang w:eastAsia="ru-RU"/>
        </w:rPr>
        <w:t>и</w:t>
      </w:r>
      <w:r w:rsidRPr="00882296">
        <w:rPr>
          <w:rFonts w:ascii="Times New Roman" w:eastAsia="Times New Roman" w:hAnsi="Times New Roman"/>
          <w:spacing w:val="-10"/>
          <w:sz w:val="30"/>
          <w:szCs w:val="30"/>
          <w:lang w:eastAsia="ru-RU"/>
        </w:rPr>
        <w:t xml:space="preserve"> не позднее 1 февраля 2026 г. уплатить единый налог за январь 2026 года </w:t>
      </w:r>
      <w:r w:rsidRPr="00882296">
        <w:rPr>
          <w:rFonts w:ascii="Times New Roman" w:eastAsia="Times New Roman" w:hAnsi="Times New Roman" w:hint="eastAsia"/>
          <w:spacing w:val="-10"/>
          <w:sz w:val="30"/>
          <w:szCs w:val="30"/>
          <w:lang w:eastAsia="ru-RU"/>
        </w:rPr>
        <w:t>по</w:t>
      </w:r>
      <w:r w:rsidRPr="00882296">
        <w:rPr>
          <w:rFonts w:ascii="Times New Roman" w:eastAsia="Times New Roman" w:hAnsi="Times New Roman"/>
          <w:spacing w:val="-10"/>
          <w:sz w:val="30"/>
          <w:szCs w:val="30"/>
          <w:lang w:eastAsia="ru-RU"/>
        </w:rPr>
        <w:t xml:space="preserve"> ставкам </w:t>
      </w:r>
      <w:r w:rsidRPr="00882296">
        <w:rPr>
          <w:rFonts w:ascii="Times New Roman" w:eastAsia="Times New Roman" w:hAnsi="Times New Roman" w:hint="eastAsia"/>
          <w:spacing w:val="-10"/>
          <w:sz w:val="30"/>
          <w:szCs w:val="30"/>
          <w:lang w:eastAsia="ru-RU"/>
        </w:rPr>
        <w:t>единого</w:t>
      </w:r>
      <w:r w:rsidRPr="00882296">
        <w:rPr>
          <w:rFonts w:ascii="Times New Roman" w:eastAsia="Times New Roman" w:hAnsi="Times New Roman"/>
          <w:spacing w:val="-10"/>
          <w:sz w:val="30"/>
          <w:szCs w:val="30"/>
          <w:lang w:eastAsia="ru-RU"/>
        </w:rPr>
        <w:t xml:space="preserve"> </w:t>
      </w:r>
      <w:r w:rsidRPr="00882296">
        <w:rPr>
          <w:rFonts w:ascii="Times New Roman" w:eastAsia="Times New Roman" w:hAnsi="Times New Roman" w:hint="eastAsia"/>
          <w:spacing w:val="-10"/>
          <w:sz w:val="30"/>
          <w:szCs w:val="30"/>
          <w:lang w:eastAsia="ru-RU"/>
        </w:rPr>
        <w:t>налога</w:t>
      </w:r>
      <w:r w:rsidRPr="00882296">
        <w:rPr>
          <w:rFonts w:ascii="Times New Roman" w:eastAsia="Times New Roman" w:hAnsi="Times New Roman"/>
          <w:spacing w:val="-10"/>
          <w:sz w:val="30"/>
          <w:szCs w:val="30"/>
          <w:lang w:eastAsia="ru-RU"/>
        </w:rPr>
        <w:t xml:space="preserve">, установленным на 2026 год. </w:t>
      </w:r>
    </w:p>
    <w:p w14:paraId="230B509C" w14:textId="77777777" w:rsidR="00882296" w:rsidRPr="00882296" w:rsidRDefault="00882296" w:rsidP="0088229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pacing w:val="-10"/>
          <w:sz w:val="30"/>
          <w:szCs w:val="30"/>
          <w:lang w:eastAsia="ru-RU"/>
        </w:rPr>
      </w:pPr>
      <w:r w:rsidRPr="00882296">
        <w:rPr>
          <w:rFonts w:ascii="Times New Roman" w:eastAsia="Times New Roman" w:hAnsi="Times New Roman"/>
          <w:spacing w:val="-10"/>
          <w:sz w:val="30"/>
          <w:szCs w:val="30"/>
          <w:lang w:eastAsia="ru-RU"/>
        </w:rPr>
        <w:t xml:space="preserve">Так в </w:t>
      </w:r>
      <w:proofErr w:type="spellStart"/>
      <w:r w:rsidRPr="00882296">
        <w:rPr>
          <w:rFonts w:ascii="Times New Roman" w:eastAsia="Times New Roman" w:hAnsi="Times New Roman"/>
          <w:spacing w:val="-10"/>
          <w:sz w:val="30"/>
          <w:szCs w:val="30"/>
          <w:lang w:eastAsia="ru-RU"/>
        </w:rPr>
        <w:t>г.Гомеле</w:t>
      </w:r>
      <w:proofErr w:type="spellEnd"/>
      <w:r w:rsidRPr="00882296">
        <w:rPr>
          <w:rFonts w:ascii="Times New Roman" w:eastAsia="Times New Roman" w:hAnsi="Times New Roman"/>
          <w:spacing w:val="-10"/>
          <w:sz w:val="30"/>
          <w:szCs w:val="30"/>
          <w:lang w:eastAsia="ru-RU"/>
        </w:rPr>
        <w:t xml:space="preserve"> ставки по строительству составляют 700 белорусский рублей, по деятельности такси - 350 белорусский рублей. </w:t>
      </w:r>
    </w:p>
    <w:p w14:paraId="04202E31" w14:textId="77777777" w:rsidR="00882296" w:rsidRPr="00882296" w:rsidRDefault="00882296" w:rsidP="00882296">
      <w:pPr>
        <w:spacing w:after="0" w:line="180" w:lineRule="exac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6198C625" w14:textId="77777777" w:rsidR="00882296" w:rsidRPr="00882296" w:rsidRDefault="00882296" w:rsidP="00882296">
      <w:pPr>
        <w:spacing w:after="0" w:line="180" w:lineRule="exac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4A8DCB40" w14:textId="03C5AE0F" w:rsidR="000A7DCE" w:rsidRDefault="000A7DCE" w:rsidP="0020544B">
      <w:pPr>
        <w:spacing w:after="0" w:line="280" w:lineRule="exact"/>
        <w:rPr>
          <w:rFonts w:ascii="Times New Roman" w:hAnsi="Times New Roman"/>
          <w:sz w:val="18"/>
          <w:szCs w:val="18"/>
          <w:lang w:eastAsia="ru-RU"/>
        </w:rPr>
      </w:pPr>
    </w:p>
    <w:p w14:paraId="51B32747" w14:textId="60F6A09D" w:rsidR="0009322F" w:rsidRDefault="0009322F" w:rsidP="0020544B">
      <w:pPr>
        <w:spacing w:after="0" w:line="280" w:lineRule="exact"/>
        <w:rPr>
          <w:rFonts w:ascii="Times New Roman" w:hAnsi="Times New Roman"/>
          <w:sz w:val="18"/>
          <w:szCs w:val="18"/>
          <w:lang w:eastAsia="ru-RU"/>
        </w:rPr>
      </w:pPr>
    </w:p>
    <w:p w14:paraId="707C8E5C" w14:textId="756E4BC4" w:rsidR="0009322F" w:rsidRDefault="0009322F" w:rsidP="0020544B">
      <w:pPr>
        <w:spacing w:after="0" w:line="280" w:lineRule="exact"/>
        <w:rPr>
          <w:rFonts w:ascii="Times New Roman" w:hAnsi="Times New Roman"/>
          <w:sz w:val="18"/>
          <w:szCs w:val="18"/>
          <w:lang w:eastAsia="ru-RU"/>
        </w:rPr>
      </w:pPr>
    </w:p>
    <w:p w14:paraId="235D9138" w14:textId="5798E44A" w:rsidR="0009322F" w:rsidRDefault="0009322F" w:rsidP="0020544B">
      <w:pPr>
        <w:spacing w:after="0" w:line="280" w:lineRule="exact"/>
        <w:rPr>
          <w:rFonts w:ascii="Times New Roman" w:hAnsi="Times New Roman"/>
          <w:sz w:val="18"/>
          <w:szCs w:val="18"/>
          <w:lang w:eastAsia="ru-RU"/>
        </w:rPr>
      </w:pPr>
    </w:p>
    <w:p w14:paraId="1F7AC7A5" w14:textId="4449D9D6" w:rsidR="0009322F" w:rsidRDefault="0009322F" w:rsidP="0020544B">
      <w:pPr>
        <w:spacing w:after="0" w:line="280" w:lineRule="exact"/>
        <w:rPr>
          <w:rFonts w:ascii="Times New Roman" w:hAnsi="Times New Roman"/>
          <w:sz w:val="18"/>
          <w:szCs w:val="18"/>
          <w:lang w:eastAsia="ru-RU"/>
        </w:rPr>
      </w:pPr>
    </w:p>
    <w:p w14:paraId="6036B8DD" w14:textId="2E5ED31F" w:rsidR="0009322F" w:rsidRDefault="0009322F" w:rsidP="0020544B">
      <w:pPr>
        <w:spacing w:after="0" w:line="280" w:lineRule="exact"/>
        <w:rPr>
          <w:rFonts w:ascii="Times New Roman" w:hAnsi="Times New Roman"/>
          <w:sz w:val="18"/>
          <w:szCs w:val="18"/>
          <w:lang w:eastAsia="ru-RU"/>
        </w:rPr>
      </w:pPr>
    </w:p>
    <w:p w14:paraId="06D62821" w14:textId="60CE21A0" w:rsidR="0009322F" w:rsidRDefault="0009322F" w:rsidP="0020544B">
      <w:pPr>
        <w:spacing w:after="0" w:line="280" w:lineRule="exact"/>
        <w:rPr>
          <w:rFonts w:ascii="Times New Roman" w:hAnsi="Times New Roman"/>
          <w:sz w:val="18"/>
          <w:szCs w:val="18"/>
          <w:lang w:eastAsia="ru-RU"/>
        </w:rPr>
      </w:pPr>
    </w:p>
    <w:p w14:paraId="5EECD456" w14:textId="3E9ABF95" w:rsidR="0009322F" w:rsidRDefault="0009322F" w:rsidP="0020544B">
      <w:pPr>
        <w:spacing w:after="0" w:line="280" w:lineRule="exact"/>
        <w:rPr>
          <w:rFonts w:ascii="Times New Roman" w:hAnsi="Times New Roman"/>
          <w:sz w:val="18"/>
          <w:szCs w:val="18"/>
          <w:lang w:eastAsia="ru-RU"/>
        </w:rPr>
      </w:pPr>
    </w:p>
    <w:p w14:paraId="51B496E3" w14:textId="180D618D" w:rsidR="0009322F" w:rsidRDefault="0009322F" w:rsidP="0020544B">
      <w:pPr>
        <w:spacing w:after="0" w:line="280" w:lineRule="exact"/>
        <w:rPr>
          <w:rFonts w:ascii="Times New Roman" w:hAnsi="Times New Roman"/>
          <w:sz w:val="18"/>
          <w:szCs w:val="18"/>
          <w:lang w:eastAsia="ru-RU"/>
        </w:rPr>
      </w:pPr>
    </w:p>
    <w:p w14:paraId="546424F4" w14:textId="20EA9077" w:rsidR="0009322F" w:rsidRDefault="0009322F" w:rsidP="0020544B">
      <w:pPr>
        <w:spacing w:after="0" w:line="280" w:lineRule="exact"/>
        <w:rPr>
          <w:rFonts w:ascii="Times New Roman" w:hAnsi="Times New Roman"/>
          <w:sz w:val="18"/>
          <w:szCs w:val="18"/>
          <w:lang w:eastAsia="ru-RU"/>
        </w:rPr>
      </w:pPr>
    </w:p>
    <w:p w14:paraId="6108C52E" w14:textId="28816C53" w:rsidR="0009322F" w:rsidRPr="0009322F" w:rsidRDefault="0009322F" w:rsidP="0020544B">
      <w:pPr>
        <w:spacing w:after="0" w:line="280" w:lineRule="exact"/>
        <w:rPr>
          <w:rFonts w:ascii="Times New Roman" w:hAnsi="Times New Roman"/>
          <w:sz w:val="30"/>
          <w:szCs w:val="30"/>
          <w:lang w:eastAsia="ru-RU"/>
        </w:rPr>
      </w:pPr>
    </w:p>
    <w:p w14:paraId="7DC51A55" w14:textId="5201D2C5" w:rsidR="0009322F" w:rsidRDefault="0009322F" w:rsidP="0009322F">
      <w:pPr>
        <w:spacing w:line="240" w:lineRule="auto"/>
        <w:jc w:val="center"/>
        <w:rPr>
          <w:rFonts w:ascii="Times New Roman" w:eastAsia="Times New Roman" w:hAnsi="Times New Roman"/>
          <w:b/>
          <w:color w:val="242424"/>
          <w:sz w:val="36"/>
          <w:szCs w:val="36"/>
          <w:lang w:eastAsia="ru-RU"/>
        </w:rPr>
      </w:pPr>
      <w:r w:rsidRPr="00513CCE">
        <w:rPr>
          <w:rFonts w:ascii="Times New Roman" w:eastAsia="Times New Roman" w:hAnsi="Times New Roman"/>
          <w:b/>
          <w:color w:val="242424"/>
          <w:sz w:val="36"/>
          <w:szCs w:val="36"/>
          <w:lang w:eastAsia="ru-RU"/>
        </w:rPr>
        <w:lastRenderedPageBreak/>
        <w:t>Информирование налогового органа об отчетном периоде по налогу на добавленную стоимость на 2026 год</w:t>
      </w:r>
    </w:p>
    <w:p w14:paraId="6F5F8AE4" w14:textId="77777777" w:rsidR="0009322F" w:rsidRPr="002A050C" w:rsidRDefault="0009322F" w:rsidP="0009322F">
      <w:pPr>
        <w:spacing w:after="0"/>
        <w:ind w:firstLine="709"/>
        <w:jc w:val="both"/>
        <w:rPr>
          <w:rFonts w:ascii="Times New Roman" w:eastAsia="Times New Roman" w:hAnsi="Times New Roman"/>
          <w:color w:val="000000"/>
          <w:sz w:val="30"/>
          <w:szCs w:val="30"/>
        </w:rPr>
      </w:pPr>
      <w:r w:rsidRPr="002A050C">
        <w:rPr>
          <w:rFonts w:ascii="Times New Roman" w:hAnsi="Times New Roman"/>
          <w:color w:val="000000"/>
          <w:sz w:val="30"/>
          <w:szCs w:val="30"/>
        </w:rPr>
        <w:t xml:space="preserve">Инспекция МНС </w:t>
      </w:r>
      <w:r>
        <w:rPr>
          <w:rFonts w:ascii="Times New Roman" w:hAnsi="Times New Roman"/>
          <w:color w:val="000000"/>
          <w:sz w:val="30"/>
          <w:szCs w:val="30"/>
        </w:rPr>
        <w:t>по Светлогорскому району</w:t>
      </w:r>
      <w:r w:rsidRPr="002A050C">
        <w:rPr>
          <w:rFonts w:ascii="Times New Roman" w:hAnsi="Times New Roman"/>
          <w:color w:val="000000"/>
          <w:sz w:val="30"/>
          <w:szCs w:val="30"/>
        </w:rPr>
        <w:t xml:space="preserve"> напоминает, что плательщикам налога</w:t>
      </w:r>
      <w:r w:rsidRPr="002A050C">
        <w:rPr>
          <w:rFonts w:ascii="Times New Roman" w:eastAsia="Times New Roman" w:hAnsi="Times New Roman"/>
          <w:color w:val="000000"/>
          <w:sz w:val="30"/>
          <w:szCs w:val="30"/>
        </w:rPr>
        <w:t xml:space="preserve"> на добавленную стоимость (далее – НДС) по оборотам по реализации товаров (работ, услуг), имущественных прав (за исключением плательщиков, указанных в подпунктах 2.1 и 2.2 пункта 2 статьи 127 Налогового кодекса Республики Беларусь), избравшим отчетным периодом с 01.01.2026 квартал, необходимо на титульном листе налоговой декларации (расчета) по НДС, представляемой за 2025 год, проставить соответствующую отметку.</w:t>
      </w:r>
    </w:p>
    <w:p w14:paraId="3F603DAC" w14:textId="77777777" w:rsidR="0009322F" w:rsidRPr="002A050C" w:rsidRDefault="0009322F" w:rsidP="0009322F">
      <w:pPr>
        <w:spacing w:after="0" w:line="240" w:lineRule="auto"/>
        <w:ind w:firstLine="450"/>
        <w:rPr>
          <w:rFonts w:ascii="Times New Roman" w:eastAsia="Times New Roman" w:hAnsi="Times New Roman"/>
          <w:color w:val="000000"/>
          <w:sz w:val="30"/>
          <w:szCs w:val="30"/>
        </w:rPr>
      </w:pPr>
      <w:r w:rsidRPr="002A050C">
        <w:rPr>
          <w:rFonts w:ascii="Times New Roman" w:eastAsia="Times New Roman" w:hAnsi="Times New Roman"/>
          <w:color w:val="000000"/>
          <w:sz w:val="30"/>
          <w:szCs w:val="30"/>
        </w:rPr>
        <w:t>Проставление такой отметки;</w:t>
      </w:r>
    </w:p>
    <w:p w14:paraId="6A2AB83D" w14:textId="77777777" w:rsidR="0009322F" w:rsidRPr="002A050C" w:rsidRDefault="0009322F" w:rsidP="0009322F">
      <w:pPr>
        <w:spacing w:after="0" w:line="240" w:lineRule="auto"/>
        <w:ind w:firstLine="450"/>
        <w:jc w:val="both"/>
        <w:rPr>
          <w:rFonts w:ascii="Times New Roman" w:eastAsia="Times New Roman" w:hAnsi="Times New Roman"/>
          <w:color w:val="000000"/>
          <w:sz w:val="30"/>
          <w:szCs w:val="30"/>
        </w:rPr>
      </w:pPr>
      <w:r w:rsidRPr="002A050C">
        <w:rPr>
          <w:rFonts w:ascii="Times New Roman" w:eastAsia="Times New Roman" w:hAnsi="Times New Roman"/>
          <w:color w:val="000000"/>
          <w:sz w:val="30"/>
          <w:szCs w:val="30"/>
        </w:rPr>
        <w:t>- должно быть произведено не позднее 20-го января текущего налогового периода;</w:t>
      </w:r>
    </w:p>
    <w:p w14:paraId="03EAE451" w14:textId="77777777" w:rsidR="0009322F" w:rsidRPr="002A050C" w:rsidRDefault="0009322F" w:rsidP="0009322F">
      <w:pPr>
        <w:spacing w:after="0" w:line="240" w:lineRule="auto"/>
        <w:ind w:firstLine="450"/>
        <w:jc w:val="both"/>
        <w:rPr>
          <w:rFonts w:ascii="Times New Roman" w:eastAsia="Times New Roman" w:hAnsi="Times New Roman"/>
          <w:color w:val="000000"/>
          <w:sz w:val="30"/>
          <w:szCs w:val="30"/>
        </w:rPr>
      </w:pPr>
      <w:r w:rsidRPr="002A050C">
        <w:rPr>
          <w:rFonts w:ascii="Times New Roman" w:eastAsia="Times New Roman" w:hAnsi="Times New Roman"/>
          <w:color w:val="000000"/>
          <w:sz w:val="30"/>
          <w:szCs w:val="30"/>
        </w:rPr>
        <w:t>- может быть произведено (аннулировано) после 20-го января текущего налогового периода только однократно, но не позднее 20-го февраля текущего налогового периода путем внесения изменений и (или) дополнений в налоговую декларацию (расчет) по налогу на добавленную стоимость за прошлый налоговый период.</w:t>
      </w:r>
    </w:p>
    <w:p w14:paraId="654596F8" w14:textId="77777777" w:rsidR="0009322F" w:rsidRPr="00326A85" w:rsidRDefault="0009322F" w:rsidP="0009322F">
      <w:pPr>
        <w:spacing w:after="0"/>
        <w:ind w:firstLine="709"/>
        <w:jc w:val="both"/>
        <w:rPr>
          <w:rFonts w:ascii="Times New Roman" w:eastAsia="Times New Roman" w:hAnsi="Times New Roman"/>
          <w:color w:val="000000"/>
          <w:sz w:val="30"/>
          <w:szCs w:val="30"/>
          <w:lang w:eastAsia="ru-RU"/>
        </w:rPr>
      </w:pPr>
    </w:p>
    <w:p w14:paraId="0825743D" w14:textId="77777777" w:rsidR="0009322F" w:rsidRPr="0009322F" w:rsidRDefault="0009322F" w:rsidP="0020544B">
      <w:pPr>
        <w:spacing w:after="0" w:line="280" w:lineRule="exact"/>
        <w:rPr>
          <w:rFonts w:ascii="Times New Roman" w:hAnsi="Times New Roman"/>
          <w:sz w:val="30"/>
          <w:szCs w:val="30"/>
          <w:lang w:eastAsia="ru-RU"/>
        </w:rPr>
      </w:pPr>
    </w:p>
    <w:sectPr w:rsidR="0009322F" w:rsidRPr="0009322F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60711F" w14:textId="77777777" w:rsidR="00F87CD5" w:rsidRDefault="00F87CD5">
      <w:pPr>
        <w:spacing w:after="0" w:line="240" w:lineRule="auto"/>
      </w:pPr>
      <w:r>
        <w:separator/>
      </w:r>
    </w:p>
  </w:endnote>
  <w:endnote w:type="continuationSeparator" w:id="0">
    <w:p w14:paraId="506013A2" w14:textId="77777777" w:rsidR="00F87CD5" w:rsidRDefault="00F87C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-BoldMT">
    <w:altName w:val="Calibri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556B8E" w14:textId="77777777" w:rsidR="00F87CD5" w:rsidRDefault="00F87CD5">
      <w:pPr>
        <w:spacing w:after="0" w:line="240" w:lineRule="auto"/>
      </w:pPr>
      <w:r>
        <w:separator/>
      </w:r>
    </w:p>
  </w:footnote>
  <w:footnote w:type="continuationSeparator" w:id="0">
    <w:p w14:paraId="14E04B99" w14:textId="77777777" w:rsidR="00F87CD5" w:rsidRDefault="00F87C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B215E0" w14:textId="299FFD6E" w:rsidR="002F250B" w:rsidRDefault="005D5EB4">
    <w:pPr>
      <w:pStyle w:val="a6"/>
      <w:jc w:val="center"/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>PAGE   \* MERGEFORMAT</w:instrText>
    </w:r>
    <w:r>
      <w:rPr>
        <w:rFonts w:ascii="Times New Roman" w:hAnsi="Times New Roman"/>
        <w:sz w:val="28"/>
        <w:szCs w:val="28"/>
      </w:rPr>
      <w:fldChar w:fldCharType="separate"/>
    </w:r>
    <w:r w:rsidR="00972DE5">
      <w:rPr>
        <w:rFonts w:ascii="Times New Roman" w:hAnsi="Times New Roman"/>
        <w:noProof/>
        <w:sz w:val="28"/>
        <w:szCs w:val="28"/>
      </w:rPr>
      <w:t>2</w:t>
    </w:r>
    <w:r>
      <w:rPr>
        <w:rFonts w:ascii="Times New Roman" w:hAnsi="Times New Roman"/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C72CF5"/>
    <w:multiLevelType w:val="hybridMultilevel"/>
    <w:tmpl w:val="FCFCF5B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EA06A6A"/>
    <w:multiLevelType w:val="hybridMultilevel"/>
    <w:tmpl w:val="40C429CE"/>
    <w:lvl w:ilvl="0" w:tplc="04190009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250B"/>
    <w:rsid w:val="0002647A"/>
    <w:rsid w:val="0009322F"/>
    <w:rsid w:val="000A7DCE"/>
    <w:rsid w:val="001A5FDC"/>
    <w:rsid w:val="0020544B"/>
    <w:rsid w:val="002F250B"/>
    <w:rsid w:val="003D5EEB"/>
    <w:rsid w:val="00454C3A"/>
    <w:rsid w:val="005D5EB4"/>
    <w:rsid w:val="006A6454"/>
    <w:rsid w:val="006A7AF7"/>
    <w:rsid w:val="00882296"/>
    <w:rsid w:val="00912087"/>
    <w:rsid w:val="00972DE5"/>
    <w:rsid w:val="00A160BE"/>
    <w:rsid w:val="00DC0C73"/>
    <w:rsid w:val="00F87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B594CEA"/>
  <w15:docId w15:val="{BA6B467A-00EE-4077-9473-6D5EDCD7B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locked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pPr>
      <w:tabs>
        <w:tab w:val="center" w:pos="4844"/>
        <w:tab w:val="right" w:pos="9689"/>
      </w:tabs>
    </w:pPr>
  </w:style>
  <w:style w:type="character" w:customStyle="1" w:styleId="a7">
    <w:name w:val="Верхний колонтитул Знак"/>
    <w:link w:val="a6"/>
    <w:uiPriority w:val="99"/>
    <w:rPr>
      <w:lang w:eastAsia="en-US"/>
    </w:rPr>
  </w:style>
  <w:style w:type="paragraph" w:styleId="a8">
    <w:name w:val="footer"/>
    <w:basedOn w:val="a"/>
    <w:link w:val="a9"/>
    <w:uiPriority w:val="99"/>
    <w:unhideWhenUsed/>
    <w:pPr>
      <w:tabs>
        <w:tab w:val="center" w:pos="4844"/>
        <w:tab w:val="right" w:pos="9689"/>
      </w:tabs>
    </w:pPr>
  </w:style>
  <w:style w:type="character" w:customStyle="1" w:styleId="a9">
    <w:name w:val="Нижний колонтитул Знак"/>
    <w:link w:val="a8"/>
    <w:uiPriority w:val="99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858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3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3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0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421</Words>
  <Characters>2402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Шевко Варвара Леонидовна</dc:creator>
  <cp:keywords/>
  <dc:description/>
  <cp:lastModifiedBy>хоз</cp:lastModifiedBy>
  <cp:revision>5</cp:revision>
  <cp:lastPrinted>2024-01-26T05:33:00Z</cp:lastPrinted>
  <dcterms:created xsi:type="dcterms:W3CDTF">2026-01-16T09:14:00Z</dcterms:created>
  <dcterms:modified xsi:type="dcterms:W3CDTF">2026-01-19T07:50:00Z</dcterms:modified>
</cp:coreProperties>
</file>